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bookmarkStart w:id="0" w:name="_GoBack"/>
      <w:bookmarkEnd w:id="0"/>
    </w:p>
    <w:p w14:paraId="70FEA075" w14:textId="131335FB" w:rsidR="00247D11" w:rsidRPr="00247D11" w:rsidRDefault="004C674A" w:rsidP="00247D11">
      <w:pPr>
        <w:pStyle w:val="Podnadpis1"/>
        <w:spacing w:before="98" w:after="0"/>
        <w:rPr>
          <w:rFonts w:asciiTheme="minorHAnsi" w:hAnsiTheme="minorHAnsi" w:cstheme="minorHAnsi"/>
          <w:caps/>
          <w:spacing w:val="198"/>
          <w:sz w:val="36"/>
        </w:rPr>
      </w:pPr>
      <w:bookmarkStart w:id="1" w:name="bookmark2"/>
      <w:r>
        <w:rPr>
          <w:rFonts w:asciiTheme="minorHAnsi" w:hAnsiTheme="minorHAnsi" w:cstheme="minorHAnsi"/>
          <w:caps/>
          <w:spacing w:val="198"/>
          <w:sz w:val="36"/>
        </w:rPr>
        <w:t>KUPNÍ smlouvA</w:t>
      </w:r>
    </w:p>
    <w:p w14:paraId="45BCCA10" w14:textId="7CCCB49A" w:rsidR="00C51566" w:rsidRPr="0000284A" w:rsidRDefault="00C51566" w:rsidP="00247D11">
      <w:pPr>
        <w:jc w:val="center"/>
        <w:rPr>
          <w:rFonts w:ascii="Arial" w:hAnsi="Arial" w:cs="Arial"/>
          <w:b/>
          <w:sz w:val="18"/>
          <w:szCs w:val="18"/>
        </w:rPr>
      </w:pPr>
      <w:r w:rsidRPr="0000284A">
        <w:rPr>
          <w:rFonts w:ascii="Arial" w:hAnsi="Arial" w:cs="Arial"/>
          <w:b/>
          <w:sz w:val="18"/>
          <w:szCs w:val="18"/>
        </w:rPr>
        <w:t>(dále jen „smlouva“)</w:t>
      </w:r>
    </w:p>
    <w:p w14:paraId="1BCAB91C" w14:textId="67DAD99C"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r w:rsidR="00001353">
        <w:rPr>
          <w:rFonts w:ascii="Arial" w:hAnsi="Arial" w:cs="Arial"/>
          <w:sz w:val="18"/>
          <w:szCs w:val="18"/>
        </w:rPr>
        <w:t>ObčZ</w:t>
      </w:r>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BD2CDB">
        <w:rPr>
          <w:rFonts w:ascii="Arial" w:hAnsi="Arial" w:cs="Arial"/>
          <w:sz w:val="18"/>
          <w:szCs w:val="18"/>
        </w:rPr>
        <w:t>,</w:t>
      </w:r>
      <w:r w:rsidR="00001353">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r w:rsidRPr="00247D11">
        <w:rPr>
          <w:rFonts w:ascii="Arial" w:hAnsi="Arial" w:cs="Arial"/>
          <w:sz w:val="18"/>
          <w:szCs w:val="18"/>
        </w:rPr>
        <w:t>mezi:</w:t>
      </w:r>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1AA029BC" w:rsidR="00247D11" w:rsidRPr="00247D11" w:rsidRDefault="004C674A" w:rsidP="00247D11">
      <w:pPr>
        <w:pStyle w:val="Odstavec"/>
        <w:tabs>
          <w:tab w:val="left" w:pos="3402"/>
        </w:tabs>
        <w:spacing w:before="120" w:line="250" w:lineRule="auto"/>
        <w:ind w:firstLine="0"/>
        <w:rPr>
          <w:rFonts w:ascii="Arial" w:hAnsi="Arial" w:cs="Arial"/>
          <w:b/>
          <w:sz w:val="18"/>
          <w:szCs w:val="18"/>
        </w:rPr>
      </w:pPr>
      <w:r>
        <w:rPr>
          <w:rFonts w:ascii="Arial" w:hAnsi="Arial" w:cs="Arial"/>
          <w:b/>
          <w:sz w:val="18"/>
          <w:szCs w:val="18"/>
          <w:u w:val="single"/>
        </w:rPr>
        <w:t>Kupující</w:t>
      </w:r>
      <w:r w:rsidR="00247D11" w:rsidRPr="00247D11">
        <w:rPr>
          <w:rFonts w:ascii="Arial" w:hAnsi="Arial" w:cs="Arial"/>
          <w:b/>
          <w:sz w:val="18"/>
          <w:szCs w:val="18"/>
          <w:u w:val="single"/>
        </w:rPr>
        <w:t>:</w:t>
      </w:r>
      <w:r w:rsidR="00247D11"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56F1CFCD"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110A42">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247D11">
        <w:rPr>
          <w:rFonts w:ascii="Arial" w:hAnsi="Arial" w:cs="Arial"/>
          <w:sz w:val="18"/>
          <w:szCs w:val="18"/>
        </w:rPr>
        <w:t>…………………….</w:t>
      </w:r>
    </w:p>
    <w:p w14:paraId="5D575717" w14:textId="727B3C24"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 xml:space="preserve">Kupujícího </w:t>
      </w:r>
      <w:r>
        <w:rPr>
          <w:rStyle w:val="Zkladntext1"/>
        </w:rPr>
        <w:t xml:space="preserve">ve věcech </w:t>
      </w:r>
      <w:r>
        <w:rPr>
          <w:rStyle w:val="Zkladntext1"/>
        </w:rPr>
        <w:br/>
      </w:r>
      <w:r w:rsidR="00451BF2">
        <w:rPr>
          <w:rStyle w:val="Zkladntext1"/>
        </w:rPr>
        <w:t>plnění smlouvy</w:t>
      </w:r>
      <w:r>
        <w:rPr>
          <w:rStyle w:val="Zkladntext1"/>
        </w:rPr>
        <w:t xml:space="preserve">: </w:t>
      </w:r>
      <w:r>
        <w:rPr>
          <w:rStyle w:val="Zkladntext1"/>
        </w:rPr>
        <w:tab/>
      </w:r>
      <w:r w:rsidR="005076C4">
        <w:rPr>
          <w:rFonts w:ascii="Arial" w:hAnsi="Arial" w:cs="Arial"/>
          <w:sz w:val="18"/>
          <w:szCs w:val="18"/>
        </w:rPr>
        <w:t>Miroslav Štefl</w:t>
      </w:r>
      <w:r>
        <w:rPr>
          <w:rFonts w:ascii="Arial" w:hAnsi="Arial" w:cs="Arial"/>
          <w:sz w:val="18"/>
          <w:szCs w:val="18"/>
        </w:rPr>
        <w:t xml:space="preserve">, tel. </w:t>
      </w:r>
      <w:r w:rsidR="005076C4">
        <w:rPr>
          <w:rFonts w:ascii="Arial" w:hAnsi="Arial" w:cs="Arial"/>
          <w:sz w:val="18"/>
          <w:szCs w:val="18"/>
        </w:rPr>
        <w:t>725</w:t>
      </w:r>
      <w:r w:rsidRPr="00247D11">
        <w:rPr>
          <w:rFonts w:ascii="Arial" w:hAnsi="Arial" w:cs="Arial"/>
          <w:sz w:val="18"/>
          <w:szCs w:val="18"/>
        </w:rPr>
        <w:t> </w:t>
      </w:r>
      <w:r w:rsidR="005076C4">
        <w:rPr>
          <w:rFonts w:ascii="Arial" w:hAnsi="Arial" w:cs="Arial"/>
          <w:sz w:val="18"/>
          <w:szCs w:val="18"/>
        </w:rPr>
        <w:t>991</w:t>
      </w:r>
      <w:r>
        <w:rPr>
          <w:rFonts w:ascii="Arial" w:hAnsi="Arial" w:cs="Arial"/>
          <w:sz w:val="18"/>
          <w:szCs w:val="18"/>
        </w:rPr>
        <w:t> </w:t>
      </w:r>
      <w:r w:rsidRPr="00247D11">
        <w:rPr>
          <w:rFonts w:ascii="Arial" w:hAnsi="Arial" w:cs="Arial"/>
          <w:sz w:val="18"/>
          <w:szCs w:val="18"/>
        </w:rPr>
        <w:t>1</w:t>
      </w:r>
      <w:r w:rsidR="005076C4">
        <w:rPr>
          <w:rFonts w:ascii="Arial" w:hAnsi="Arial" w:cs="Arial"/>
          <w:sz w:val="18"/>
          <w:szCs w:val="18"/>
        </w:rPr>
        <w:t>42</w:t>
      </w:r>
      <w:r>
        <w:rPr>
          <w:rFonts w:ascii="Arial" w:hAnsi="Arial" w:cs="Arial"/>
          <w:sz w:val="18"/>
          <w:szCs w:val="18"/>
        </w:rPr>
        <w:t xml:space="preserve">, </w:t>
      </w:r>
      <w:r w:rsidR="005076C4">
        <w:rPr>
          <w:rStyle w:val="Zkladntext1"/>
        </w:rPr>
        <w:t>investice2</w:t>
      </w:r>
      <w:r>
        <w:rPr>
          <w:rStyle w:val="Zkladntext1"/>
        </w:rPr>
        <w:t>@dacice.cz</w:t>
      </w:r>
    </w:p>
    <w:p w14:paraId="19091B5D" w14:textId="49E6D041"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p>
    <w:p w14:paraId="5521BC95" w14:textId="5B93F9A0" w:rsidR="00001353" w:rsidRDefault="00001353" w:rsidP="00247D11">
      <w:pPr>
        <w:pStyle w:val="Zkladntext0"/>
        <w:spacing w:after="49" w:line="226" w:lineRule="atLeast"/>
        <w:ind w:left="483" w:firstLine="368"/>
        <w:rPr>
          <w:rFonts w:ascii="Arial" w:hAnsi="Arial" w:cs="Arial"/>
          <w:sz w:val="18"/>
          <w:szCs w:val="18"/>
        </w:rPr>
      </w:pPr>
    </w:p>
    <w:p w14:paraId="56DC4478" w14:textId="77777777" w:rsidR="000A1F46" w:rsidRPr="00247D11" w:rsidRDefault="000A1F46" w:rsidP="00247D11">
      <w:pPr>
        <w:pStyle w:val="Zkladntext0"/>
        <w:spacing w:after="49" w:line="226" w:lineRule="atLeast"/>
        <w:ind w:left="483" w:firstLine="368"/>
        <w:rPr>
          <w:rFonts w:ascii="Arial" w:hAnsi="Arial" w:cs="Arial"/>
          <w:sz w:val="18"/>
          <w:szCs w:val="18"/>
        </w:rPr>
      </w:pPr>
    </w:p>
    <w:p w14:paraId="6E16C57E" w14:textId="74383084" w:rsidR="00247D11" w:rsidRPr="00247D11" w:rsidRDefault="004C674A" w:rsidP="00E61334">
      <w:pPr>
        <w:pStyle w:val="Odstavec"/>
        <w:tabs>
          <w:tab w:val="left" w:pos="3402"/>
        </w:tabs>
        <w:spacing w:before="120" w:after="49" w:line="22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1E091E97"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247D11" w:rsidRPr="00247D11">
        <w:rPr>
          <w:rFonts w:ascii="Arial" w:hAnsi="Arial" w:cs="Arial"/>
          <w:sz w:val="18"/>
          <w:szCs w:val="18"/>
        </w:rPr>
        <w:t>)</w:t>
      </w:r>
    </w:p>
    <w:p w14:paraId="654F7D69" w14:textId="77777777" w:rsidR="000A1F46" w:rsidRPr="009A4E1C" w:rsidRDefault="000A1F46" w:rsidP="009A4E1C">
      <w:pPr>
        <w:pStyle w:val="Odstavec"/>
        <w:ind w:firstLine="0"/>
        <w:rPr>
          <w:rFonts w:ascii="Arial" w:hAnsi="Arial"/>
          <w:b/>
          <w:sz w:val="18"/>
          <w:u w:val="single"/>
        </w:rPr>
      </w:pPr>
    </w:p>
    <w:p w14:paraId="17203535" w14:textId="158D35A3" w:rsidR="00137AD3" w:rsidRPr="009A4E1C" w:rsidRDefault="00137AD3" w:rsidP="009A4E1C">
      <w:pPr>
        <w:pStyle w:val="Odstavec"/>
        <w:ind w:firstLine="0"/>
        <w:rPr>
          <w:rFonts w:ascii="Arial" w:hAnsi="Arial"/>
          <w:sz w:val="18"/>
        </w:rPr>
      </w:pPr>
      <w:r w:rsidRPr="009A4E1C">
        <w:rPr>
          <w:rFonts w:ascii="Arial" w:hAnsi="Arial"/>
          <w:sz w:val="18"/>
        </w:rPr>
        <w:t>(společně dále také jako „smluvní strany“)</w:t>
      </w:r>
    </w:p>
    <w:p w14:paraId="049EFB6B" w14:textId="77777777" w:rsidR="00247D11" w:rsidRPr="009A4E1C" w:rsidRDefault="00247D11" w:rsidP="009A4E1C">
      <w:pPr>
        <w:pStyle w:val="Odstavec"/>
        <w:spacing w:line="360" w:lineRule="auto"/>
        <w:ind w:firstLine="0"/>
        <w:rPr>
          <w:rFonts w:ascii="Arial" w:hAnsi="Arial"/>
          <w:b/>
          <w:sz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0731BC14" w:rsidR="00247D11"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7BB75C78" w14:textId="0FBB18C3"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w:t>
      </w:r>
      <w:r w:rsidR="00247D11" w:rsidRPr="000B2816">
        <w:rPr>
          <w:rStyle w:val="Zkladntext1"/>
        </w:rPr>
        <w:t>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na dodávky s názvem „</w:t>
      </w:r>
      <w:r w:rsidR="005076C4" w:rsidRPr="005076C4">
        <w:rPr>
          <w:rStyle w:val="Zkladntext1"/>
        </w:rPr>
        <w:t>Přístavba učeben ZŠ Komenského – Vybavení učeben</w:t>
      </w:r>
      <w:r w:rsidR="00247D11" w:rsidRPr="000B2816">
        <w:rPr>
          <w:rStyle w:val="Zkladntext1"/>
        </w:rPr>
        <w:t xml:space="preserve">“ (dále jen „zadávací řízení“ a „veřejná zakázka“) dle </w:t>
      </w:r>
      <w:r w:rsidR="00247D11" w:rsidRPr="000B2816">
        <w:rPr>
          <w:rStyle w:val="Zkladntext1"/>
        </w:rPr>
        <w:t>zák</w:t>
      </w:r>
      <w:r w:rsidR="00D74B83">
        <w:rPr>
          <w:rStyle w:val="Zkladntext1"/>
        </w:rPr>
        <w:t>ona</w:t>
      </w:r>
      <w:r w:rsidR="00247D11" w:rsidRPr="000B2816">
        <w:rPr>
          <w:rStyle w:val="Zkladntext1"/>
        </w:rPr>
        <w:t xml:space="preserve"> č. 134/2016 Sb., o 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 část </w:t>
      </w:r>
      <w:r w:rsidR="005076C4">
        <w:rPr>
          <w:rStyle w:val="Zkladntext1"/>
        </w:rPr>
        <w:t>3</w:t>
      </w:r>
      <w:r w:rsidR="00247D11" w:rsidRPr="000B2816">
        <w:rPr>
          <w:rStyle w:val="Zkladntext1"/>
        </w:rPr>
        <w:t xml:space="preserve"> veřejné zakázky – </w:t>
      </w:r>
      <w:r w:rsidR="005076C4">
        <w:rPr>
          <w:rStyle w:val="Zkladntext1"/>
        </w:rPr>
        <w:t>Nábytek</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p>
    <w:p w14:paraId="446360E7" w14:textId="57F21763"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1F23FC15" w14:textId="6308D1CF" w:rsidR="0000284A" w:rsidRPr="000B2816" w:rsidRDefault="00BD2CDB" w:rsidP="009A4E1C">
      <w:pPr>
        <w:pStyle w:val="Zkladntext8"/>
        <w:numPr>
          <w:ilvl w:val="0"/>
          <w:numId w:val="1"/>
        </w:numPr>
        <w:shd w:val="clear" w:color="auto" w:fill="auto"/>
        <w:tabs>
          <w:tab w:val="left" w:pos="370"/>
        </w:tabs>
        <w:spacing w:before="0" w:after="240" w:line="240" w:lineRule="exact"/>
        <w:ind w:left="357" w:right="23" w:hanging="357"/>
        <w:jc w:val="both"/>
        <w:rPr>
          <w:rStyle w:val="Zkladntext1"/>
        </w:rPr>
      </w:pPr>
      <w:r>
        <w:rPr>
          <w:rStyle w:val="Zkladntext1"/>
        </w:rPr>
        <w:t xml:space="preserve">Prodávající </w:t>
      </w:r>
      <w:r w:rsidR="00247D11" w:rsidRPr="000B2816">
        <w:rPr>
          <w:rStyle w:val="Zkladntext1"/>
        </w:rPr>
        <w:t xml:space="preserve">si je vědom, že </w:t>
      </w:r>
      <w:r w:rsidR="00EA62B1">
        <w:rPr>
          <w:rStyle w:val="Zkladntext1"/>
        </w:rPr>
        <w:t>plnění</w:t>
      </w:r>
      <w:r w:rsidR="00247D11" w:rsidRPr="000B2816">
        <w:rPr>
          <w:rStyle w:val="Zkladntext1"/>
        </w:rPr>
        <w:t xml:space="preserve"> </w:t>
      </w:r>
      <w:r w:rsidR="00BC49C0">
        <w:rPr>
          <w:rStyle w:val="Zkladntext1"/>
        </w:rPr>
        <w:t xml:space="preserve">dle této smlouvy </w:t>
      </w:r>
      <w:r w:rsidR="00247D11" w:rsidRPr="000B2816">
        <w:rPr>
          <w:rStyle w:val="Zkladntext1"/>
        </w:rPr>
        <w:t xml:space="preserve">je </w:t>
      </w:r>
      <w:r w:rsidR="00247D11" w:rsidRPr="000B2816">
        <w:rPr>
          <w:rStyle w:val="Zkladntext1"/>
        </w:rPr>
        <w:t>realizováno</w:t>
      </w:r>
      <w:r w:rsidR="00247D11" w:rsidRPr="000B2816">
        <w:rPr>
          <w:rStyle w:val="Zkladntext1"/>
        </w:rPr>
        <w:t xml:space="preserve"> v rámci dotačního projektu Integrovaného </w:t>
      </w:r>
      <w:r w:rsidR="00247D11" w:rsidRPr="000B2816">
        <w:rPr>
          <w:rStyle w:val="Zkladntext1"/>
        </w:rPr>
        <w:lastRenderedPageBreak/>
        <w:t xml:space="preserve">regionálního operačního programu, reg. č. </w:t>
      </w:r>
      <w:r w:rsidR="005076C4" w:rsidRPr="005076C4">
        <w:rPr>
          <w:rStyle w:val="Zkladntext1"/>
        </w:rPr>
        <w:t>CZ.06.2.67/0.0/0.0/16_062/0002948 – Přístavba učeben ZŠ Komenského v Dačicích</w:t>
      </w:r>
      <w:r w:rsidR="00247D11" w:rsidRPr="000B2816">
        <w:rPr>
          <w:rStyle w:val="Zkladntext1"/>
        </w:rPr>
        <w:t xml:space="preserve">. </w:t>
      </w:r>
      <w:r>
        <w:rPr>
          <w:rStyle w:val="Zkladntext1"/>
        </w:rPr>
        <w:t xml:space="preserve">Prodávající </w:t>
      </w:r>
      <w:r w:rsidR="00247D11" w:rsidRPr="000B2816">
        <w:rPr>
          <w:rStyle w:val="Zkladntext1"/>
        </w:rPr>
        <w:t xml:space="preserve">je proto povinen dbát na to, aby svým jednáním nezpůsobil krácení nebo odejmutí dotace, a spolupracovat </w:t>
      </w:r>
      <w:r w:rsidR="00BC49C0">
        <w:rPr>
          <w:rStyle w:val="Zkladntext1"/>
        </w:rPr>
        <w:t>s Kupujícím</w:t>
      </w:r>
      <w:r w:rsidR="00247D11" w:rsidRPr="000B2816">
        <w:rPr>
          <w:rStyle w:val="Zkladntext1"/>
        </w:rPr>
        <w:t xml:space="preserve"> </w:t>
      </w:r>
      <w:r w:rsidR="00247D11" w:rsidRPr="000B2816">
        <w:rPr>
          <w:rStyle w:val="Zkladntext1"/>
        </w:rPr>
        <w:t>při kontrolách či dalších činnostech ze strany poskytovatele dotace.</w:t>
      </w:r>
    </w:p>
    <w:p w14:paraId="315CE898" w14:textId="3C2BDD30" w:rsidR="0086745E" w:rsidRDefault="00A6610E" w:rsidP="000A5C30">
      <w:pPr>
        <w:pStyle w:val="Zkladntext30"/>
        <w:shd w:val="clear" w:color="auto" w:fill="auto"/>
        <w:spacing w:before="0" w:after="84" w:line="180" w:lineRule="exact"/>
        <w:ind w:right="180"/>
        <w:jc w:val="center"/>
      </w:pPr>
      <w:r w:rsidRPr="000A5C30">
        <w:t>II.</w:t>
      </w:r>
      <w:bookmarkEnd w:id="1"/>
    </w:p>
    <w:p w14:paraId="5453D760" w14:textId="0BCFD540" w:rsidR="0086745E" w:rsidRDefault="00A6610E" w:rsidP="000A5C30">
      <w:pPr>
        <w:pStyle w:val="Zkladntext30"/>
        <w:shd w:val="clear" w:color="auto" w:fill="auto"/>
        <w:spacing w:before="0" w:after="44" w:line="180" w:lineRule="exact"/>
        <w:ind w:right="180"/>
        <w:jc w:val="center"/>
      </w:pPr>
      <w:r w:rsidRPr="000A5C30">
        <w:t>Předmět smlouvy</w:t>
      </w:r>
    </w:p>
    <w:p w14:paraId="4960EF7F" w14:textId="080F3A86" w:rsidR="00BD2CDB" w:rsidRPr="00BD2CDB" w:rsidRDefault="00BD2CDB"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BD2CDB">
        <w:rPr>
          <w:rStyle w:val="Zkladntext1"/>
        </w:rPr>
        <w:t xml:space="preserve">Předmětem smlouvy je závazek Prodávajícího v rozsahu a za podmínek stanovených touto smlouvou dodat </w:t>
      </w:r>
      <w:r w:rsidR="00F8632E">
        <w:rPr>
          <w:rStyle w:val="Zkladntext1"/>
        </w:rPr>
        <w:t xml:space="preserve">Kupujícímu </w:t>
      </w:r>
      <w:r w:rsidR="005076C4">
        <w:rPr>
          <w:rStyle w:val="Zkladntext1"/>
        </w:rPr>
        <w:t>nový nepoužitý</w:t>
      </w:r>
      <w:r w:rsidR="005076C4" w:rsidRPr="005076C4">
        <w:rPr>
          <w:rStyle w:val="Zkladntext1"/>
        </w:rPr>
        <w:t xml:space="preserve"> nábyt</w:t>
      </w:r>
      <w:r w:rsidR="005076C4">
        <w:rPr>
          <w:rStyle w:val="Zkladntext1"/>
        </w:rPr>
        <w:t>ek,</w:t>
      </w:r>
      <w:r w:rsidR="005076C4" w:rsidRPr="005076C4">
        <w:rPr>
          <w:rStyle w:val="Zkladntext1"/>
        </w:rPr>
        <w:t xml:space="preserve"> zejména židle, stoly, skříně</w:t>
      </w:r>
      <w:r w:rsidR="00FD14A7">
        <w:rPr>
          <w:rStyle w:val="Zkladntext1"/>
        </w:rPr>
        <w:t xml:space="preserve"> </w:t>
      </w:r>
      <w:r w:rsidR="005076C4" w:rsidRPr="005076C4">
        <w:rPr>
          <w:rStyle w:val="Zkladntext1"/>
        </w:rPr>
        <w:t xml:space="preserve">a </w:t>
      </w:r>
      <w:r w:rsidR="005076C4" w:rsidRPr="005076C4">
        <w:rPr>
          <w:rStyle w:val="Zkladntext1"/>
        </w:rPr>
        <w:t>nástěnky</w:t>
      </w:r>
      <w:r w:rsidR="005076C4" w:rsidRPr="0000284A">
        <w:rPr>
          <w:rStyle w:val="Zkladntext1"/>
        </w:rPr>
        <w:t xml:space="preserve">, </w:t>
      </w:r>
      <w:r w:rsidRPr="0000284A">
        <w:rPr>
          <w:rStyle w:val="Zkladntext1"/>
        </w:rPr>
        <w:t xml:space="preserve">blíže </w:t>
      </w:r>
      <w:r w:rsidR="003710A5" w:rsidRPr="00F8632E">
        <w:rPr>
          <w:rStyle w:val="Zkladntext1"/>
        </w:rPr>
        <w:t>specifikovaný</w:t>
      </w:r>
      <w:r w:rsidRPr="00F8632E">
        <w:rPr>
          <w:rStyle w:val="Zkladntext1"/>
        </w:rPr>
        <w:t xml:space="preserve"> v příloze č. 1</w:t>
      </w:r>
      <w:r w:rsidR="00FD14A7" w:rsidRPr="00F8632E">
        <w:rPr>
          <w:rStyle w:val="Zkladntext1"/>
        </w:rPr>
        <w:t xml:space="preserve"> </w:t>
      </w:r>
      <w:r w:rsidRPr="00F8632E">
        <w:rPr>
          <w:rStyle w:val="Zkladntext1"/>
        </w:rPr>
        <w:t>této s</w:t>
      </w:r>
      <w:r w:rsidRPr="0000284A">
        <w:rPr>
          <w:rStyle w:val="Zkladntext1"/>
        </w:rPr>
        <w:t>mlouvy (dále jen „</w:t>
      </w:r>
      <w:r w:rsidR="005076C4">
        <w:rPr>
          <w:rStyle w:val="Zkladntext1"/>
        </w:rPr>
        <w:t>nábytek“)</w:t>
      </w:r>
      <w:r w:rsidR="005076C4" w:rsidRPr="007D5DE1">
        <w:rPr>
          <w:rStyle w:val="Zkladntext1"/>
        </w:rPr>
        <w:t xml:space="preserve"> a</w:t>
      </w:r>
      <w:r w:rsidRPr="007D5DE1">
        <w:rPr>
          <w:rStyle w:val="Zkladntext1"/>
        </w:rPr>
        <w:t xml:space="preserve"> </w:t>
      </w:r>
      <w:r w:rsidRPr="00BD2CDB">
        <w:rPr>
          <w:rStyle w:val="Zkladntext1"/>
        </w:rPr>
        <w:t>provést</w:t>
      </w:r>
      <w:r w:rsidR="000C65DE" w:rsidRPr="007D5DE1">
        <w:rPr>
          <w:rStyle w:val="Zkladntext1"/>
        </w:rPr>
        <w:t xml:space="preserve"> </w:t>
      </w:r>
      <w:r w:rsidR="00F8632E">
        <w:rPr>
          <w:rStyle w:val="Zkladntext1"/>
        </w:rPr>
        <w:t xml:space="preserve">jeho </w:t>
      </w:r>
      <w:r w:rsidR="005076C4">
        <w:rPr>
          <w:rStyle w:val="Zkladntext1"/>
        </w:rPr>
        <w:t>instalaci</w:t>
      </w:r>
      <w:r w:rsidR="00CB3714" w:rsidRPr="007D5DE1">
        <w:rPr>
          <w:rStyle w:val="Zkladntext1"/>
        </w:rPr>
        <w:t xml:space="preserve"> </w:t>
      </w:r>
      <w:r w:rsidR="005076C4" w:rsidRPr="007D5DE1">
        <w:rPr>
          <w:rStyle w:val="Zkladntext1"/>
        </w:rPr>
        <w:t xml:space="preserve">tak, aby </w:t>
      </w:r>
      <w:r w:rsidR="005076C4">
        <w:rPr>
          <w:rStyle w:val="Zkladntext1"/>
        </w:rPr>
        <w:t>uvedené</w:t>
      </w:r>
      <w:r w:rsidRPr="00BD2CDB">
        <w:rPr>
          <w:rStyle w:val="Zkladntext1"/>
        </w:rPr>
        <w:t xml:space="preserve"> prvky </w:t>
      </w:r>
      <w:r w:rsidRPr="007D5DE1">
        <w:rPr>
          <w:rStyle w:val="Zkladntext1"/>
        </w:rPr>
        <w:t>byl</w:t>
      </w:r>
      <w:r w:rsidR="00A47D39" w:rsidRPr="007D5DE1">
        <w:rPr>
          <w:rStyle w:val="Zkladntext1"/>
        </w:rPr>
        <w:t>y</w:t>
      </w:r>
      <w:r w:rsidRPr="007D5DE1">
        <w:rPr>
          <w:rStyle w:val="Zkladntext1"/>
        </w:rPr>
        <w:t xml:space="preserve"> plně funkční a mohly být plně využívány </w:t>
      </w:r>
      <w:r w:rsidRPr="007D5DE1">
        <w:rPr>
          <w:rStyle w:val="Zkladntext1"/>
        </w:rPr>
        <w:t>k</w:t>
      </w:r>
      <w:r w:rsidRPr="007D5DE1">
        <w:rPr>
          <w:rStyle w:val="Zkladntext1"/>
        </w:rPr>
        <w:t xml:space="preserve"> účelu popsanému v zadáv</w:t>
      </w:r>
      <w:r w:rsidR="005076C4" w:rsidRPr="007D5DE1">
        <w:rPr>
          <w:rStyle w:val="Zkladntext1"/>
        </w:rPr>
        <w:t>ací dokumentaci veřejné zakázky</w:t>
      </w:r>
      <w:r w:rsidR="00F8632E">
        <w:rPr>
          <w:rStyle w:val="Zkladntext1"/>
        </w:rPr>
        <w:t xml:space="preserve"> (</w:t>
      </w:r>
      <w:r w:rsidRPr="007D5DE1">
        <w:rPr>
          <w:rStyle w:val="Zkladntext1"/>
        </w:rPr>
        <w:t xml:space="preserve">dále jen „předmět plnění“). Závazkem Kupujícího je řádně a včas </w:t>
      </w:r>
      <w:r w:rsidR="00167635">
        <w:rPr>
          <w:rStyle w:val="Zkladntext1"/>
        </w:rPr>
        <w:t>dodaný</w:t>
      </w:r>
      <w:r w:rsidRPr="007D5DE1">
        <w:rPr>
          <w:rStyle w:val="Zkladntext1"/>
        </w:rPr>
        <w:t xml:space="preserve"> předmět plnění převzít a zaplatit za něj Prodávajícímu kupní cenu stanovenou v </w:t>
      </w:r>
      <w:r w:rsidRPr="00F8632E">
        <w:rPr>
          <w:rStyle w:val="Zkladntext1"/>
        </w:rPr>
        <w:t>čl. IV</w:t>
      </w:r>
      <w:r w:rsidR="00E731E6" w:rsidRPr="00F8632E">
        <w:rPr>
          <w:rStyle w:val="Zkladntext1"/>
        </w:rPr>
        <w:t>.</w:t>
      </w:r>
      <w:r w:rsidRPr="0000284A">
        <w:rPr>
          <w:rStyle w:val="Zkladntext1"/>
        </w:rPr>
        <w:t xml:space="preserve"> té</w:t>
      </w:r>
      <w:r w:rsidRPr="00BD2CDB">
        <w:rPr>
          <w:rStyle w:val="Zkladntext1"/>
        </w:rPr>
        <w:t>to smlouvy.</w:t>
      </w:r>
    </w:p>
    <w:p w14:paraId="75B41773" w14:textId="06255917" w:rsidR="00E731E6" w:rsidRPr="00E731E6" w:rsidRDefault="00BD2CDB"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2" w:name="bookmark3"/>
    </w:p>
    <w:p w14:paraId="0D135021" w14:textId="3D4C70AC"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se zavazují informovat se navzájem o všech skutečnostech, které mají nebo by mohly mít vliv na 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40A9C42A"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9A4E1C">
        <w:rPr>
          <w:rStyle w:val="Zkladntext1"/>
        </w:rPr>
        <w:t>přílohy č. 1</w:t>
      </w:r>
      <w:r w:rsidR="00E44C3E">
        <w:rPr>
          <w:rStyle w:val="Zkladntext1"/>
        </w:rPr>
        <w:t xml:space="preserve"> </w:t>
      </w:r>
      <w:r w:rsidRPr="00E731E6">
        <w:rPr>
          <w:rStyle w:val="Zkladntext1"/>
        </w:rPr>
        <w:t>této smlouvy v případě, že</w:t>
      </w:r>
      <w:r w:rsidRPr="00E731E6">
        <w:rPr>
          <w:rStyle w:val="Zkladntext1"/>
        </w:rPr>
        <w:t xml:space="preserv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 xml:space="preserve">oprávněná k jednání za Kupujícího ve věcech plnění smlouvy </w:t>
      </w:r>
      <w:r w:rsidR="00D21ABC">
        <w:rPr>
          <w:rStyle w:val="Zkladntext1"/>
        </w:rPr>
        <w:t>uvedená v záhlaví této smlouvy</w:t>
      </w:r>
      <w:r>
        <w:rPr>
          <w:rStyle w:val="Zkladntext1"/>
        </w:rPr>
        <w:t xml:space="preserve"> </w:t>
      </w:r>
      <w:r>
        <w:rPr>
          <w:rStyle w:val="Zkladntext1"/>
        </w:rPr>
        <w:t>(dále jen „oprávněná osoba Kupujícího“)</w:t>
      </w:r>
      <w:r w:rsidRPr="00E731E6">
        <w:rPr>
          <w:rStyle w:val="Zkladntext1"/>
        </w:rPr>
        <w:t>.</w:t>
      </w:r>
    </w:p>
    <w:p w14:paraId="41B4D289" w14:textId="0B871212" w:rsidR="005076C4" w:rsidRPr="00E731E6" w:rsidRDefault="00E731E6" w:rsidP="00F8632E">
      <w:pPr>
        <w:pStyle w:val="Zkladntext8"/>
        <w:numPr>
          <w:ilvl w:val="0"/>
          <w:numId w:val="23"/>
        </w:numPr>
        <w:shd w:val="clear" w:color="auto" w:fill="auto"/>
        <w:tabs>
          <w:tab w:val="left" w:pos="355"/>
        </w:tabs>
        <w:spacing w:before="0" w:after="240" w:line="230" w:lineRule="exact"/>
        <w:ind w:left="357" w:right="23" w:hanging="357"/>
        <w:jc w:val="both"/>
        <w:rPr>
          <w:rStyle w:val="Zkladntext1"/>
        </w:rPr>
      </w:pPr>
      <w:r w:rsidRPr="00E731E6">
        <w:rPr>
          <w:rStyle w:val="Zkladntext1"/>
        </w:rPr>
        <w:t xml:space="preserve">Při provádění </w:t>
      </w:r>
      <w:r w:rsidR="00A47D39">
        <w:rPr>
          <w:rStyle w:val="Zkladntext1"/>
        </w:rPr>
        <w:t xml:space="preserve">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Kupující Prodávajícímu poskytne před zahájením instalace</w:t>
      </w:r>
      <w:r w:rsidR="00C567D8">
        <w:rPr>
          <w:rStyle w:val="Zkladntext1"/>
        </w:rPr>
        <w:t xml:space="preserve"> dodaného </w:t>
      </w:r>
      <w:r w:rsidR="009A4E1C">
        <w:rPr>
          <w:rStyle w:val="Zkladntext1"/>
        </w:rPr>
        <w:t>nábytku</w:t>
      </w:r>
      <w:r w:rsidRPr="00E731E6">
        <w:rPr>
          <w:rStyle w:val="Zkladntext1"/>
        </w:rPr>
        <w:t>.</w:t>
      </w:r>
      <w:r w:rsidR="005076C4">
        <w:rPr>
          <w:rStyle w:val="Zkladntext1"/>
        </w:rPr>
        <w:t xml:space="preserve"> </w:t>
      </w:r>
      <w:r w:rsidR="005076C4">
        <w:t xml:space="preserve">Prodávající si je vědom, že plnění </w:t>
      </w:r>
      <w:r w:rsidR="00CB5B00">
        <w:t xml:space="preserve">smlouvy </w:t>
      </w:r>
      <w:r w:rsidR="005076C4">
        <w:t>probíhá v</w:t>
      </w:r>
      <w:r w:rsidR="00CB5B00">
        <w:t xml:space="preserve"> nově vznikající </w:t>
      </w:r>
      <w:r w:rsidR="00D21ABC">
        <w:t>části</w:t>
      </w:r>
      <w:r w:rsidR="005076C4">
        <w:t xml:space="preserve"> </w:t>
      </w:r>
      <w:r w:rsidR="00D21ABC">
        <w:t>budovy</w:t>
      </w:r>
      <w:r w:rsidR="00AF6F30">
        <w:t xml:space="preserve"> </w:t>
      </w:r>
      <w:r w:rsidR="005076C4">
        <w:t>základní školy</w:t>
      </w:r>
      <w:r w:rsidR="00C77D13">
        <w:t>;</w:t>
      </w:r>
      <w:r w:rsidR="00CB5B00">
        <w:t xml:space="preserve"> v</w:t>
      </w:r>
      <w:r w:rsidR="00CB5B00">
        <w:t> </w:t>
      </w:r>
      <w:r w:rsidR="00CB5B00">
        <w:t xml:space="preserve">budově základní </w:t>
      </w:r>
      <w:r w:rsidR="00CB5B00">
        <w:t>školy musí</w:t>
      </w:r>
      <w:r w:rsidR="00CB5B00">
        <w:t xml:space="preserve"> být </w:t>
      </w:r>
      <w:r w:rsidR="005076C4">
        <w:t>zachován nepřetržitý provoz a plnění</w:t>
      </w:r>
      <w:r w:rsidR="00CB5B00">
        <w:t xml:space="preserve"> smlouvy</w:t>
      </w:r>
      <w:r w:rsidR="005076C4">
        <w:t xml:space="preserve"> nesmí narušit probíhající výuku. Z tohoto důvodu Prodávající musí věnovat maximální pozornost opatřením k omezení prašnosti a hlučnosti při realizaci předmětu plnění.</w:t>
      </w:r>
    </w:p>
    <w:p w14:paraId="37CA6E58" w14:textId="63E390B0" w:rsidR="0086745E" w:rsidRDefault="00A6610E" w:rsidP="000A5C30">
      <w:pPr>
        <w:pStyle w:val="Zkladntext30"/>
        <w:shd w:val="clear" w:color="auto" w:fill="auto"/>
        <w:spacing w:before="0" w:after="84" w:line="180" w:lineRule="exact"/>
        <w:ind w:right="180"/>
        <w:jc w:val="center"/>
      </w:pPr>
      <w:r w:rsidRPr="000A5C30">
        <w:t>III.</w:t>
      </w:r>
      <w:bookmarkEnd w:id="2"/>
    </w:p>
    <w:p w14:paraId="6BF7E62F" w14:textId="598A6E67" w:rsidR="0086745E" w:rsidRDefault="00A6610E" w:rsidP="000A5C30">
      <w:pPr>
        <w:pStyle w:val="Zkladntext30"/>
        <w:shd w:val="clear" w:color="auto" w:fill="auto"/>
        <w:spacing w:before="0" w:after="44" w:line="180" w:lineRule="exact"/>
        <w:ind w:right="180"/>
        <w:jc w:val="center"/>
      </w:pPr>
      <w:r w:rsidRPr="000A5C30">
        <w:t>Doba a místo plnění</w:t>
      </w:r>
    </w:p>
    <w:p w14:paraId="50185660" w14:textId="1E77C6F8" w:rsidR="00451BF2" w:rsidRDefault="00BD2CDB">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9A4E1C">
        <w:rPr>
          <w:rStyle w:val="Zkladntext1"/>
        </w:rPr>
        <w:t>přílohy č. 2</w:t>
      </w:r>
      <w:r w:rsidR="00FE3F2A">
        <w:rPr>
          <w:rStyle w:val="Zkladntext1"/>
        </w:rPr>
        <w:t xml:space="preserve"> </w:t>
      </w:r>
      <w:r w:rsidR="005076C4">
        <w:rPr>
          <w:rStyle w:val="Zkladntext1"/>
        </w:rPr>
        <w:t>této smlouvy</w:t>
      </w:r>
      <w:r w:rsidR="00FE3F2A">
        <w:rPr>
          <w:rStyle w:val="Zkladntext1"/>
        </w:rPr>
        <w:t xml:space="preserve">, </w:t>
      </w:r>
      <w:r w:rsidR="00A6610E">
        <w:rPr>
          <w:rStyle w:val="Zkladntext1"/>
        </w:rPr>
        <w:t xml:space="preserve">nejpozději </w:t>
      </w:r>
      <w:r w:rsidR="00FE3F2A" w:rsidRPr="007146FA">
        <w:rPr>
          <w:rStyle w:val="Zkladntext1"/>
        </w:rPr>
        <w:t xml:space="preserve">však do </w:t>
      </w:r>
      <w:r w:rsidR="005076C4">
        <w:rPr>
          <w:rStyle w:val="Zkladntext1"/>
        </w:rPr>
        <w:t>8 týdnů ode dne doručení písemné výzvy Kupujícího k zahájení plnění</w:t>
      </w:r>
      <w:r w:rsidR="008929FB">
        <w:rPr>
          <w:rStyle w:val="Zkladntext1"/>
        </w:rPr>
        <w:t xml:space="preserve"> Prodávající</w:t>
      </w:r>
      <w:r w:rsidR="00D53A5C">
        <w:rPr>
          <w:rStyle w:val="Zkladntext1"/>
        </w:rPr>
        <w:t>m</w:t>
      </w:r>
      <w:r w:rsidR="00451BF2">
        <w:rPr>
          <w:rStyle w:val="Zkladntext1"/>
        </w:rPr>
        <w:t>.</w:t>
      </w:r>
      <w:r w:rsidR="0098548B">
        <w:rPr>
          <w:rStyle w:val="Zkladntext1"/>
        </w:rPr>
        <w:t xml:space="preserve"> </w:t>
      </w:r>
      <w:r w:rsidR="00887E53">
        <w:rPr>
          <w:rStyle w:val="Zkladntext1"/>
        </w:rPr>
        <w:t xml:space="preserve">Kupující se zavazuje, že výzvu k plnění Prodávajícímu neodešle dříve než 1. 1. 2020. </w:t>
      </w:r>
      <w:r w:rsidR="009C0721">
        <w:rPr>
          <w:rStyle w:val="Zkladntext1"/>
        </w:rPr>
        <w:t xml:space="preserve">Předpokládaný termín odeslání písemné výzvy </w:t>
      </w:r>
      <w:r w:rsidR="009C0721" w:rsidRPr="0098548B">
        <w:rPr>
          <w:rStyle w:val="Zkladntext1"/>
        </w:rPr>
        <w:t>Kupující</w:t>
      </w:r>
      <w:r w:rsidR="009C0721">
        <w:rPr>
          <w:rStyle w:val="Zkladntext1"/>
        </w:rPr>
        <w:t>ho Prodávajícímu k zahájení plnění předmětu dle této smlouvy je stanoven na</w:t>
      </w:r>
      <w:r w:rsidR="009C0721" w:rsidRPr="0098548B">
        <w:rPr>
          <w:rStyle w:val="Zkladntext1"/>
        </w:rPr>
        <w:t> </w:t>
      </w:r>
      <w:r w:rsidR="00DF3BEF">
        <w:rPr>
          <w:rStyle w:val="Zkladntext1"/>
        </w:rPr>
        <w:t>únor</w:t>
      </w:r>
      <w:r w:rsidR="0098548B" w:rsidRPr="0098548B">
        <w:rPr>
          <w:rStyle w:val="Zkladntext1"/>
        </w:rPr>
        <w:t xml:space="preserve"> 2020.</w:t>
      </w:r>
      <w:r w:rsidR="00887E53">
        <w:rPr>
          <w:rStyle w:val="Zkladntext1"/>
        </w:rPr>
        <w:t xml:space="preserve"> </w:t>
      </w:r>
      <w:r w:rsidR="006364F7">
        <w:rPr>
          <w:rStyle w:val="Zkladntext1"/>
        </w:rPr>
        <w:t xml:space="preserve">Prodávající se zavazuje podílet se na koordinačních činnostech dle čl. II. odst. 2 této smlouvy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4B3A3B2A" w14:textId="71F5474E" w:rsidR="0086745E" w:rsidRDefault="00A6610E">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termínu 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Pr>
          <w:rStyle w:val="Zkladntext1"/>
        </w:rPr>
        <w:t xml:space="preserve">se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EE16D2">
        <w:rPr>
          <w:rStyle w:val="Zkladntext1"/>
        </w:rPr>
        <w:t xml:space="preserve">dle </w:t>
      </w:r>
      <w:r w:rsidR="00EE16D2" w:rsidRPr="009A4E1C">
        <w:rPr>
          <w:rStyle w:val="Zkladntext1"/>
        </w:rPr>
        <w:t xml:space="preserve">čl. IV. odst. </w:t>
      </w:r>
      <w:r w:rsidR="00001353" w:rsidRPr="009A4E1C">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303B7064" w:rsidR="00451BF2" w:rsidRPr="00451BF2" w:rsidRDefault="00451BF2" w:rsidP="00451BF2">
      <w:pPr>
        <w:pStyle w:val="Zkladntext8"/>
        <w:numPr>
          <w:ilvl w:val="0"/>
          <w:numId w:val="4"/>
        </w:numPr>
        <w:shd w:val="clear" w:color="auto" w:fill="auto"/>
        <w:tabs>
          <w:tab w:val="left" w:pos="360"/>
        </w:tabs>
        <w:spacing w:before="0" w:after="60" w:line="230" w:lineRule="exact"/>
        <w:ind w:left="360" w:right="20"/>
        <w:jc w:val="both"/>
        <w:rPr>
          <w:rStyle w:val="Zkladntext1"/>
        </w:rPr>
      </w:pPr>
      <w:r w:rsidRPr="00451BF2">
        <w:rPr>
          <w:rStyle w:val="Zkladntext1"/>
        </w:rPr>
        <w:t xml:space="preserve">Prodávající je povinen dodat </w:t>
      </w:r>
      <w:r w:rsidR="009A4E1C">
        <w:rPr>
          <w:rStyle w:val="Zkladntext1"/>
        </w:rPr>
        <w:t xml:space="preserve">nábytek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98548B">
        <w:rPr>
          <w:rStyle w:val="Zkladntext1"/>
        </w:rPr>
        <w:t xml:space="preserve">kterým je </w:t>
      </w:r>
      <w:r w:rsidR="00FE0EFE">
        <w:rPr>
          <w:rStyle w:val="Zkladntext1"/>
        </w:rPr>
        <w:t xml:space="preserve">budova </w:t>
      </w:r>
      <w:r w:rsidR="00C567D8">
        <w:rPr>
          <w:rStyle w:val="Zkladntext1"/>
        </w:rPr>
        <w:t>z</w:t>
      </w:r>
      <w:r w:rsidR="0098548B">
        <w:rPr>
          <w:rStyle w:val="Zkladntext1"/>
        </w:rPr>
        <w:t>ákladní škol</w:t>
      </w:r>
      <w:r w:rsidR="00FE0EFE">
        <w:rPr>
          <w:rStyle w:val="Zkladntext1"/>
        </w:rPr>
        <w:t>y</w:t>
      </w:r>
      <w:r w:rsidR="0098548B">
        <w:rPr>
          <w:rStyle w:val="Zkladntext1"/>
        </w:rPr>
        <w:t xml:space="preserve"> </w:t>
      </w:r>
      <w:r w:rsidR="00FE0EFE">
        <w:rPr>
          <w:rStyle w:val="Zkladntext1"/>
        </w:rPr>
        <w:t>na adrese</w:t>
      </w:r>
      <w:r w:rsidR="0098548B">
        <w:rPr>
          <w:rStyle w:val="Zkladntext1"/>
        </w:rPr>
        <w:t xml:space="preserve"> Komenského 7, Dačice</w:t>
      </w:r>
      <w:r w:rsidR="009559AF">
        <w:rPr>
          <w:rStyle w:val="Zkladntext1"/>
        </w:rPr>
        <w:t>,</w:t>
      </w:r>
      <w:r w:rsidR="0098548B">
        <w:rPr>
          <w:rStyle w:val="Zkladntext1"/>
        </w:rPr>
        <w:t xml:space="preserve"> a</w:t>
      </w:r>
      <w:r w:rsidRPr="00451BF2">
        <w:rPr>
          <w:rStyle w:val="Zkladntext1"/>
        </w:rPr>
        <w:t xml:space="preserve"> </w:t>
      </w:r>
      <w:r>
        <w:rPr>
          <w:rStyle w:val="Zkladntext1"/>
        </w:rPr>
        <w:t>instalovat je</w:t>
      </w:r>
      <w:r w:rsidR="0098548B">
        <w:rPr>
          <w:rStyle w:val="Zkladntext1"/>
        </w:rPr>
        <w:t>j</w:t>
      </w:r>
      <w:r w:rsidRPr="00451BF2">
        <w:rPr>
          <w:rStyle w:val="Zkladntext1"/>
        </w:rPr>
        <w:t xml:space="preserve"> v místě plněn</w:t>
      </w:r>
      <w:r>
        <w:rPr>
          <w:rStyle w:val="Zkladntext1"/>
        </w:rPr>
        <w:t xml:space="preserve">í na konkrétním </w:t>
      </w:r>
      <w:r>
        <w:rPr>
          <w:rStyle w:val="Zkladntext1"/>
        </w:rPr>
        <w:t>místě</w:t>
      </w:r>
      <w:r w:rsidR="00FE0EFE">
        <w:rPr>
          <w:rStyle w:val="Zkladntext1"/>
        </w:rPr>
        <w:t xml:space="preserve"> určeném Kupujícím</w:t>
      </w:r>
      <w:r>
        <w:rPr>
          <w:rStyle w:val="Zkladntext1"/>
        </w:rPr>
        <w:t xml:space="preserve"> a případně v souladu s 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w:t>
      </w:r>
      <w:r w:rsidR="009A4E1C">
        <w:rPr>
          <w:rStyle w:val="Zkladntext1"/>
        </w:rPr>
        <w:t xml:space="preserve">nábytku </w:t>
      </w:r>
      <w:r w:rsidR="00D53A5C">
        <w:rPr>
          <w:rStyle w:val="Zkladntext1"/>
        </w:rPr>
        <w:t>dle této smlouvy</w:t>
      </w:r>
      <w:r w:rsidR="0098548B">
        <w:rPr>
          <w:rStyle w:val="Zkladntext1"/>
        </w:rPr>
        <w:t xml:space="preserve"> </w:t>
      </w:r>
      <w:r w:rsidRPr="00451BF2">
        <w:rPr>
          <w:rStyle w:val="Zkladntext1"/>
        </w:rPr>
        <w:t>do místa plnění e-mailem či telefonicky min. 5 dnů předem.</w:t>
      </w:r>
    </w:p>
    <w:p w14:paraId="13FCA99B" w14:textId="1138A254" w:rsidR="0086745E" w:rsidRDefault="000F60B5">
      <w:pPr>
        <w:pStyle w:val="Zkladntext8"/>
        <w:numPr>
          <w:ilvl w:val="0"/>
          <w:numId w:val="4"/>
        </w:numPr>
        <w:shd w:val="clear" w:color="auto" w:fill="auto"/>
        <w:tabs>
          <w:tab w:val="left" w:pos="365"/>
        </w:tabs>
        <w:spacing w:before="0" w:after="64" w:line="230" w:lineRule="exact"/>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7DDF23F2" w:rsidR="0086745E" w:rsidRPr="00C77D13" w:rsidRDefault="00A6610E">
      <w:pPr>
        <w:pStyle w:val="Zkladntext8"/>
        <w:numPr>
          <w:ilvl w:val="0"/>
          <w:numId w:val="4"/>
        </w:numPr>
        <w:shd w:val="clear" w:color="auto" w:fill="auto"/>
        <w:tabs>
          <w:tab w:val="left" w:pos="360"/>
        </w:tabs>
        <w:spacing w:before="0" w:after="60" w:line="230" w:lineRule="exact"/>
        <w:ind w:left="360" w:right="20"/>
        <w:jc w:val="both"/>
      </w:pPr>
      <w:r w:rsidRPr="00C77D13">
        <w:rPr>
          <w:rStyle w:val="Zkladntext1"/>
        </w:rPr>
        <w:t>Předání se uskuteční fyzickým převzetím</w:t>
      </w:r>
      <w:r w:rsidR="00C77D13" w:rsidRPr="00C77D13">
        <w:rPr>
          <w:rStyle w:val="Zkladntext1"/>
        </w:rPr>
        <w:t xml:space="preserve"> předmětu plnění </w:t>
      </w:r>
      <w:r w:rsidR="000F60B5" w:rsidRPr="00C77D13">
        <w:rPr>
          <w:rStyle w:val="Zkladntext1"/>
        </w:rPr>
        <w:t>Kupujícím</w:t>
      </w:r>
      <w:r w:rsidRPr="00C77D13">
        <w:rPr>
          <w:rStyle w:val="Zkladntext1"/>
        </w:rPr>
        <w:t xml:space="preserve">. </w:t>
      </w:r>
    </w:p>
    <w:p w14:paraId="3117FAC2" w14:textId="1CBD9C94"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CA54A1">
        <w:rPr>
          <w:rStyle w:val="Zkladntext1"/>
        </w:rPr>
        <w:t xml:space="preserve">lhůty pro </w:t>
      </w:r>
      <w:r w:rsidR="00CB3B14">
        <w:t>poskytnutí</w:t>
      </w:r>
      <w:r w:rsidR="00CB3B14">
        <w:t xml:space="preserve">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pět pracovních dnů předem. V případě, že </w:t>
      </w:r>
      <w:r w:rsidR="00F47D0E">
        <w:t xml:space="preserve">Kupujícímu </w:t>
      </w:r>
      <w:r w:rsidR="00F47D0E">
        <w:rPr>
          <w:rStyle w:val="Zkladntext1"/>
        </w:rPr>
        <w:t xml:space="preserve">nebude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3E292A6D" w14:textId="77777777" w:rsidR="00B855D8" w:rsidRDefault="00B855D8" w:rsidP="00B855D8">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Pr>
          <w:rStyle w:val="Zkladntext1"/>
          <w:lang w:val="ru-RU"/>
        </w:rPr>
        <w:t xml:space="preserve"> </w:t>
      </w:r>
      <w:r>
        <w:rPr>
          <w:rStyle w:val="Zkladntext1"/>
        </w:rPr>
        <w:t xml:space="preserve">předání předmětu plnění ve smyslu odst. 5) tohoto článku </w:t>
      </w:r>
      <w:r>
        <w:t xml:space="preserve">Prodávajícím </w:t>
      </w:r>
      <w:r>
        <w:rPr>
          <w:rStyle w:val="Zkladntext1"/>
        </w:rPr>
        <w:t xml:space="preserve">Kupujícímu dojde na základě přejímacího řízení, jehož výsledek bude zaznamenán do písemného předávacího protokolu, který podepíší oprávnění zástupci </w:t>
      </w:r>
      <w:r>
        <w:rPr>
          <w:rStyle w:val="Zkladntext1"/>
        </w:rPr>
        <w:lastRenderedPageBreak/>
        <w:t>obou smluvních stran. Předmět plnění se považuje za převzatý a předaný okamžikem podpisu předávacího protokolu ve smyslu věty předchozí.</w:t>
      </w:r>
    </w:p>
    <w:p w14:paraId="4C4D734F" w14:textId="77777777" w:rsidR="00B855D8" w:rsidRDefault="00B855D8" w:rsidP="00B855D8">
      <w:pPr>
        <w:pStyle w:val="Zkladntext8"/>
        <w:numPr>
          <w:ilvl w:val="0"/>
          <w:numId w:val="4"/>
        </w:numPr>
        <w:shd w:val="clear" w:color="auto" w:fill="auto"/>
        <w:tabs>
          <w:tab w:val="left" w:pos="355"/>
        </w:tabs>
        <w:spacing w:before="0" w:after="64" w:line="230" w:lineRule="exact"/>
        <w:ind w:left="360" w:right="20"/>
        <w:jc w:val="both"/>
      </w:pPr>
      <w:r>
        <w:rPr>
          <w:rStyle w:val="Zkladntext1"/>
        </w:rPr>
        <w:t>Předávací protokol musí obsahovat alespoň předmět a charakteristiku předmětu plnění, soupis zjištěných vad předmětu plnění, vyjádření Prodávajícího k vadám předmětu plnění, zhodnocení jakosti předmětu plnění a jeho částí, stanovení lhůt a opatření k odstranění vad předmětu plnění, záznam o nutných dodatečně požadovaných pracích, případnou dohodu o slevě z kupní ceny, stanovisko Kupujícího, zda předmět plnění přejímá či nikoli, a soupis příloh. Předávací protokol bude vyhotoven ve třech stejnopisech, z nichž jeden obdrží Prodávající a dva Kupující. Každý stejnopis bude podepsán oběma smluvními stranami a má právní sílu originálu.</w:t>
      </w:r>
    </w:p>
    <w:p w14:paraId="524D8420" w14:textId="77777777" w:rsidR="00B855D8" w:rsidRPr="008F1489" w:rsidRDefault="00B855D8" w:rsidP="00B855D8">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V případě, že se při přejímání předmětu plnění prokáže, že Prodávající předává Kupujícímu předmět plnění, který nese podstatné vady bránící řádné funkčnosti předmětu plnění jako celku či jeho části k účelu, k němuž má být využíván, není Kupující povinen předávaný předmět plnění převzít. Tato skutečnost bude uvedena v předávacím protokolu. Po odstranění těchto podstatných vad předmětu plnění či jeho části, pro které Kupující odmítl od Prodávajícího předmět plnění převzít, se opakuje přejímací řízení analogicky dle tohoto článku smlouvy. V takovém případě bude k původnímu předávacímu protokolu sepsán dodatek, ve kterém bude uvedeno převzetí předmětu plnění. Takový dodatek musí obsahovat veškeré náležitosti stanovené pro předávací protokol v tomto článku smlouvy.</w:t>
      </w:r>
    </w:p>
    <w:p w14:paraId="78749E3F" w14:textId="3982FFC6" w:rsidR="00C77D13" w:rsidRPr="00673488" w:rsidRDefault="00A6610E" w:rsidP="00BD645D">
      <w:pPr>
        <w:pStyle w:val="Zkladntext8"/>
        <w:numPr>
          <w:ilvl w:val="0"/>
          <w:numId w:val="4"/>
        </w:numPr>
        <w:shd w:val="clear" w:color="auto" w:fill="auto"/>
        <w:tabs>
          <w:tab w:val="left" w:pos="341"/>
        </w:tabs>
        <w:spacing w:before="0" w:after="240" w:line="226" w:lineRule="exact"/>
        <w:ind w:left="357" w:right="40" w:hanging="357"/>
        <w:jc w:val="both"/>
        <w:rPr>
          <w:rStyle w:val="Zkladntext1"/>
        </w:rPr>
      </w:pPr>
      <w:r>
        <w:rPr>
          <w:rStyle w:val="Zkladntext1"/>
        </w:rPr>
        <w:t xml:space="preserve">Vadou se pro účely této smlouvy rozumí odchylka v kvantitě, kvalitě, rozsahu, 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77D8EF8C" w:rsidR="0086745E" w:rsidRDefault="00EA62B1" w:rsidP="000A5C30">
      <w:pPr>
        <w:pStyle w:val="Zkladntext30"/>
        <w:shd w:val="clear" w:color="auto" w:fill="auto"/>
        <w:spacing w:before="0" w:after="44" w:line="180" w:lineRule="exact"/>
        <w:ind w:right="180"/>
        <w:jc w:val="center"/>
      </w:pPr>
      <w:r>
        <w:t>Kupní c</w:t>
      </w:r>
      <w:r w:rsidR="00A6610E" w:rsidRPr="00DB0A49">
        <w:t xml:space="preserve">ena </w:t>
      </w:r>
      <w:r w:rsidR="00A6610E">
        <w:t xml:space="preserve">a </w:t>
      </w:r>
      <w:r w:rsidR="00A6610E" w:rsidRPr="00DB0A49">
        <w:t>platební podmínky</w:t>
      </w:r>
    </w:p>
    <w:p w14:paraId="586AD2B5" w14:textId="77777777" w:rsidR="000A1F46" w:rsidRDefault="000A1F46" w:rsidP="000A5C30">
      <w:pPr>
        <w:pStyle w:val="Zkladntext30"/>
        <w:shd w:val="clear" w:color="auto" w:fill="auto"/>
        <w:spacing w:before="0" w:after="44" w:line="180" w:lineRule="exact"/>
        <w:ind w:right="180"/>
        <w:jc w:val="center"/>
      </w:pPr>
    </w:p>
    <w:p w14:paraId="370BC4DC" w14:textId="5F55B316" w:rsidR="00EB05C4" w:rsidRPr="00DB0A49" w:rsidRDefault="00EA62B1" w:rsidP="00EB05C4">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ze dne </w:t>
      </w:r>
      <w:r w:rsidR="00EB05C4" w:rsidRPr="00EC34D2">
        <w:rPr>
          <w:rStyle w:val="Zkladntext1"/>
          <w:highlight w:val="yellow"/>
        </w:rPr>
        <w:t xml:space="preserve">………………… </w:t>
      </w:r>
      <w:r w:rsidR="00EB05C4" w:rsidRPr="00EC34D2">
        <w:rPr>
          <w:rStyle w:val="Zkladntext1"/>
          <w:i/>
          <w:iCs/>
          <w:highlight w:val="yellow"/>
        </w:rPr>
        <w:t>(bude doplněno před podpisem smlouvy)</w:t>
      </w:r>
      <w:r w:rsidR="00EB05C4">
        <w:rPr>
          <w:rStyle w:val="Zkladntext1"/>
          <w:i/>
          <w:iCs/>
        </w:rPr>
        <w:t xml:space="preserve"> </w:t>
      </w:r>
      <w:r w:rsidR="00EB05C4" w:rsidRPr="00EC34D2">
        <w:rPr>
          <w:rStyle w:val="Zkladntext1"/>
          <w:iCs/>
        </w:rPr>
        <w:t>podané</w:t>
      </w:r>
      <w:r w:rsidR="00EB05C4">
        <w:rPr>
          <w:rStyle w:val="Zkladntext1"/>
          <w:i/>
          <w:iCs/>
        </w:rPr>
        <w:t xml:space="preserve"> </w:t>
      </w:r>
      <w:r w:rsidR="00EB05C4">
        <w:rPr>
          <w:rStyle w:val="Zkladntext1"/>
        </w:rPr>
        <w:t xml:space="preserve">v rámci zadávacího řízení shora uvedené veřejné zakázky v celkové výši </w:t>
      </w:r>
      <w:r w:rsidR="00EB05C4" w:rsidRPr="00F0203C">
        <w:rPr>
          <w:rStyle w:val="Zkladntext1"/>
          <w:highlight w:val="yellow"/>
        </w:rPr>
        <w:t>…………………</w:t>
      </w:r>
      <w:r w:rsidR="00EB05C4">
        <w:rPr>
          <w:rStyle w:val="Zkladntext1"/>
        </w:rPr>
        <w:t xml:space="preserve">,- Kč vč. DPH, přičemž její rozpočet </w:t>
      </w:r>
      <w:r w:rsidR="0098548B">
        <w:rPr>
          <w:rStyle w:val="Zkladntext1"/>
        </w:rPr>
        <w:t xml:space="preserve">je součástí </w:t>
      </w:r>
      <w:r w:rsidR="0098548B" w:rsidRPr="00B855D8">
        <w:rPr>
          <w:rStyle w:val="Zkladntext1"/>
        </w:rPr>
        <w:t>přílohy</w:t>
      </w:r>
      <w:r w:rsidR="00EB05C4" w:rsidRPr="00B855D8">
        <w:rPr>
          <w:rStyle w:val="Zkladntext1"/>
        </w:rPr>
        <w:t xml:space="preserve"> č. </w:t>
      </w:r>
      <w:r w:rsidR="0098548B" w:rsidRPr="00B855D8">
        <w:rPr>
          <w:rStyle w:val="Zkladntext1"/>
        </w:rPr>
        <w:t>1</w:t>
      </w:r>
      <w:r w:rsidR="00EB05C4">
        <w:rPr>
          <w:rStyle w:val="Zkladntext1"/>
        </w:rPr>
        <w:t xml:space="preserve"> této smlouvy.</w:t>
      </w:r>
    </w:p>
    <w:p w14:paraId="5C6F309A" w14:textId="28651B09" w:rsidR="00E2574C" w:rsidRDefault="003E286F" w:rsidP="00E2574C">
      <w:pPr>
        <w:pStyle w:val="Zkladntext8"/>
        <w:numPr>
          <w:ilvl w:val="0"/>
          <w:numId w:val="5"/>
        </w:numPr>
        <w:shd w:val="clear" w:color="auto" w:fill="auto"/>
        <w:tabs>
          <w:tab w:val="left" w:pos="380"/>
        </w:tabs>
        <w:spacing w:before="0" w:after="100" w:line="230" w:lineRule="exact"/>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w:t>
      </w:r>
      <w:r>
        <w:rPr>
          <w:rStyle w:val="Zkladntext1"/>
        </w:rPr>
        <w:t xml:space="preserve">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 xml:space="preserve">í ceně je zahrnuta cena za veškeré dodávky, práce, služby, činnosti a výkony, kterých je třeba pro včasné a kompletní dodání a poskytnutí předmětu plnění, </w:t>
      </w:r>
      <w:r w:rsidR="005D7E35">
        <w:rPr>
          <w:rStyle w:val="Zkladntext1"/>
        </w:rPr>
        <w:t>včetně instalace,</w:t>
      </w:r>
      <w:r w:rsidR="00EA62B1" w:rsidRPr="00EA62B1">
        <w:rPr>
          <w:rStyle w:val="Zkladntext1"/>
        </w:rPr>
        <w:t xml:space="preserve"> a veškeré další náklady Prodávajícího nutné pro včasné a kompletní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zákonné sazby DPH a/nebo v případě, že tak bude smluvními stranami písemně dohodnuto.</w:t>
      </w:r>
    </w:p>
    <w:p w14:paraId="608B167F" w14:textId="61320E7A"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Pr="00EA62B1">
        <w:rPr>
          <w:rStyle w:val="Zkladntext1"/>
        </w:rPr>
        <w:t xml:space="preserve"> plnění, které je obsaženo v </w:t>
      </w:r>
      <w:r w:rsidRPr="006A2118">
        <w:rPr>
          <w:rStyle w:val="Zkladntext1"/>
        </w:rPr>
        <w:t>příloze č. 1</w:t>
      </w:r>
      <w:r w:rsidRPr="00EA62B1">
        <w:rPr>
          <w:rStyle w:val="Zkladntext1"/>
        </w:rPr>
        <w:t xml:space="preserve"> této smlouvy a není možné či vhodné je provés</w:t>
      </w:r>
      <w:r w:rsidR="00E2574C">
        <w:rPr>
          <w:rStyle w:val="Zkladntext1"/>
        </w:rPr>
        <w:t xml:space="preserve">t vzhledem k účelu této smlouvy. </w:t>
      </w:r>
      <w:r w:rsidR="00E2574C" w:rsidRPr="00EA62B1">
        <w:rPr>
          <w:rStyle w:val="Zkladntext1"/>
        </w:rPr>
        <w:t xml:space="preserve">V případě nerealizace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7A6B795F"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098F60CF" w:rsidR="00EA62B1" w:rsidRDefault="00EA62B1"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w:t>
      </w:r>
      <w:r w:rsidR="005D7E35">
        <w:rPr>
          <w:rStyle w:val="Zkladntext1"/>
        </w:rPr>
        <w:t xml:space="preserve">předmětu </w:t>
      </w:r>
      <w:r w:rsidRPr="00EA62B1">
        <w:rPr>
          <w:rStyle w:val="Zkladntext1"/>
        </w:rPr>
        <w:t>plnění z místa plnění a/nebo obnovení původního stavu.</w:t>
      </w:r>
    </w:p>
    <w:p w14:paraId="29FD53AD" w14:textId="3990F0A0" w:rsidR="00224859" w:rsidRPr="00224859" w:rsidRDefault="0080357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w:t>
      </w:r>
      <w:r w:rsidR="00224859" w:rsidRPr="00224859">
        <w:rPr>
          <w:rStyle w:val="Zkladntext1"/>
        </w:rPr>
        <w:t xml:space="preserve">ena bude uhrazena na základě faktury – daňového dokladu vystaveného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767FDFE6" w14:textId="234F633C"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 xml:space="preserve">Na faktuře bude uvedeno </w:t>
      </w:r>
      <w:r>
        <w:rPr>
          <w:rStyle w:val="Zkladntext1"/>
        </w:rPr>
        <w:t>reg</w:t>
      </w:r>
      <w:r w:rsidR="00B26927">
        <w:rPr>
          <w:rStyle w:val="Zkladntext1"/>
        </w:rPr>
        <w:t>istrační</w:t>
      </w:r>
      <w:r>
        <w:rPr>
          <w:rStyle w:val="Zkladntext1"/>
        </w:rPr>
        <w:t xml:space="preserve"> číslo a název projektu: </w:t>
      </w:r>
      <w:r w:rsidR="00C555C8" w:rsidRPr="005076C4">
        <w:rPr>
          <w:rStyle w:val="Zkladntext1"/>
        </w:rPr>
        <w:t>CZ.06.2.67/0.0/0.0/16_062/0002948 – Přístavba učeben ZŠ Komenského v</w:t>
      </w:r>
      <w:r w:rsidR="00C555C8" w:rsidRPr="005076C4">
        <w:rPr>
          <w:rStyle w:val="Zkladntext1"/>
        </w:rPr>
        <w:t xml:space="preserve"> </w:t>
      </w:r>
      <w:r w:rsidR="00C555C8" w:rsidRPr="005076C4">
        <w:rPr>
          <w:rStyle w:val="Zkladntext1"/>
        </w:rPr>
        <w:t>Dačicích</w:t>
      </w:r>
      <w:r w:rsidR="00803579">
        <w:rPr>
          <w:rStyle w:val="Zkladntext1"/>
        </w:rPr>
        <w:t xml:space="preserve"> a číslo smlouvy Kupujícího uvedené v úvodní části této smlouvy</w:t>
      </w:r>
      <w:r>
        <w:rPr>
          <w:rStyle w:val="Zkladntext1"/>
        </w:rPr>
        <w:t>.</w:t>
      </w:r>
    </w:p>
    <w:p w14:paraId="22BD6268" w14:textId="77777777"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330282">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4040F890" w:rsidR="00224859" w:rsidRPr="00224859" w:rsidRDefault="00BE0906"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7777777" w:rsidR="00731526" w:rsidRPr="00224859" w:rsidRDefault="00731526" w:rsidP="00731526">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lastRenderedPageBreak/>
        <w:t>Pokud se po dobu účinnosti této smlouvy Prodávající stane nespolehlivým plátcem ve smyslu ustanovení § 106a zákona o DPH, smluvní strany se dohodly, že Kupující uhradí DPH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rovnající se výši DPH fakturované Prodávajícím.</w:t>
      </w:r>
    </w:p>
    <w:p w14:paraId="378CD6DD" w14:textId="55ABF703" w:rsidR="00EB05C4" w:rsidRPr="008F1489" w:rsidRDefault="00224859" w:rsidP="00EB05C4">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E6789E">
      <w:pPr>
        <w:pStyle w:val="Zkladntext8"/>
        <w:numPr>
          <w:ilvl w:val="0"/>
          <w:numId w:val="5"/>
        </w:numPr>
        <w:shd w:val="clear" w:color="auto" w:fill="auto"/>
        <w:tabs>
          <w:tab w:val="left" w:pos="375"/>
        </w:tabs>
        <w:spacing w:before="0" w:after="240" w:line="230" w:lineRule="exact"/>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3" w:name="bookmark4"/>
    </w:p>
    <w:p w14:paraId="6A873147" w14:textId="5FB7C972" w:rsidR="0086745E" w:rsidRDefault="00A6610E" w:rsidP="000A5C30">
      <w:pPr>
        <w:pStyle w:val="Zkladntext30"/>
        <w:shd w:val="clear" w:color="auto" w:fill="auto"/>
        <w:spacing w:before="0" w:after="84" w:line="180" w:lineRule="exact"/>
        <w:ind w:right="180"/>
        <w:jc w:val="center"/>
      </w:pPr>
      <w:r w:rsidRPr="000A5C30">
        <w:t>V.</w:t>
      </w:r>
      <w:bookmarkEnd w:id="3"/>
    </w:p>
    <w:p w14:paraId="5F7A6980" w14:textId="4CFE5B6D"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62E453D" w14:textId="2C7C54DD" w:rsidR="0086745E" w:rsidRDefault="009B0A31"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28365461" w14:textId="44398156" w:rsidR="0086745E" w:rsidRDefault="009B0A31">
      <w:pPr>
        <w:pStyle w:val="Zkladntext8"/>
        <w:numPr>
          <w:ilvl w:val="0"/>
          <w:numId w:val="6"/>
        </w:numPr>
        <w:shd w:val="clear" w:color="auto" w:fill="auto"/>
        <w:tabs>
          <w:tab w:val="left" w:pos="385"/>
        </w:tabs>
        <w:spacing w:before="0" w:after="56" w:line="221" w:lineRule="exact"/>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 xml:space="preserve">na základě podpisu předávacího protokolu oběma smluvními stranami. Stejným okamžikem přechází na </w:t>
      </w:r>
      <w:r>
        <w:rPr>
          <w:rStyle w:val="Zkladntext1"/>
        </w:rPr>
        <w:t xml:space="preserve">Kupujícího </w:t>
      </w:r>
      <w:r w:rsidR="00A6610E">
        <w:rPr>
          <w:rStyle w:val="Zkladntext1"/>
        </w:rPr>
        <w:t xml:space="preserve">také </w:t>
      </w:r>
      <w:r w:rsidR="00A6610E">
        <w:rPr>
          <w:rStyle w:val="Zkladntext1"/>
        </w:rPr>
        <w:t xml:space="preserve">odpovědnost </w:t>
      </w:r>
      <w:r w:rsidR="00A6610E">
        <w:t xml:space="preserve">za </w:t>
      </w:r>
      <w:r w:rsidR="00A6610E">
        <w:rPr>
          <w:rStyle w:val="Zkladntext1"/>
        </w:rPr>
        <w:t xml:space="preserve">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4BDC32CA" w:rsidR="0086745E" w:rsidRDefault="009B0A31">
      <w:pPr>
        <w:pStyle w:val="Zkladntext8"/>
        <w:numPr>
          <w:ilvl w:val="0"/>
          <w:numId w:val="6"/>
        </w:numPr>
        <w:shd w:val="clear" w:color="auto" w:fill="auto"/>
        <w:tabs>
          <w:tab w:val="left" w:pos="375"/>
        </w:tabs>
        <w:spacing w:before="0" w:after="60" w:line="226" w:lineRule="exact"/>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 xml:space="preserve">včasné plnění této smlouvy znemožnit, a to nejpozději do 3 dnů ode dne, kdy se </w:t>
      </w:r>
      <w:r>
        <w:rPr>
          <w:rStyle w:val="Zkladntext1"/>
        </w:rPr>
        <w:t>Prodávající</w:t>
      </w:r>
      <w:r w:rsidR="00A6610E">
        <w:rPr>
          <w:rStyle w:val="Zkladntext1"/>
        </w:rPr>
        <w:t xml:space="preserve"> dozví o takové skutečnosti.</w:t>
      </w:r>
    </w:p>
    <w:p w14:paraId="5F581C53" w14:textId="211E10DD" w:rsidR="0086745E" w:rsidRDefault="009B0A31">
      <w:pPr>
        <w:pStyle w:val="Zkladntext8"/>
        <w:numPr>
          <w:ilvl w:val="0"/>
          <w:numId w:val="6"/>
        </w:numPr>
        <w:shd w:val="clear" w:color="auto" w:fill="auto"/>
        <w:tabs>
          <w:tab w:val="left" w:pos="380"/>
        </w:tabs>
        <w:spacing w:before="0" w:after="56" w:line="226" w:lineRule="exact"/>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77CEF148"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 xml:space="preserve">m, které vzniknou na 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6F06A3F4" w:rsidR="0086745E" w:rsidRDefault="009B0A31">
      <w:pPr>
        <w:pStyle w:val="Zkladntext8"/>
        <w:numPr>
          <w:ilvl w:val="0"/>
          <w:numId w:val="6"/>
        </w:numPr>
        <w:shd w:val="clear" w:color="auto" w:fill="auto"/>
        <w:tabs>
          <w:tab w:val="left" w:pos="375"/>
        </w:tabs>
        <w:spacing w:before="0" w:after="72" w:line="240" w:lineRule="exact"/>
        <w:ind w:left="380" w:right="20"/>
        <w:jc w:val="both"/>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w:t>
      </w:r>
      <w:r w:rsidR="00A6610E">
        <w:rPr>
          <w:rStyle w:val="Zkladntext1"/>
        </w:rPr>
        <w:t>povinnost</w:t>
      </w:r>
      <w:r w:rsidR="00425740">
        <w:rPr>
          <w:rStyle w:val="Zkladntext1"/>
        </w:rPr>
        <w:t>í</w:t>
      </w:r>
      <w:r w:rsidR="00A6610E">
        <w:rPr>
          <w:rStyle w:val="Zkladntext1"/>
        </w:rPr>
        <w:t xml:space="preserve"> podle této smlouvy nebo </w:t>
      </w:r>
      <w:r w:rsidR="00A6610E">
        <w:rPr>
          <w:rStyle w:val="Zkladntext1"/>
        </w:rPr>
        <w:t>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2FD81E90" w:rsidR="0086745E" w:rsidRDefault="009B0A31">
      <w:pPr>
        <w:pStyle w:val="Zkladntext8"/>
        <w:numPr>
          <w:ilvl w:val="0"/>
          <w:numId w:val="6"/>
        </w:numPr>
        <w:shd w:val="clear" w:color="auto" w:fill="auto"/>
        <w:tabs>
          <w:tab w:val="left" w:pos="346"/>
        </w:tabs>
        <w:spacing w:before="0" w:after="60" w:line="230" w:lineRule="exact"/>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2028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020419BA" w14:textId="0F7CBEDC" w:rsidR="0086745E" w:rsidRDefault="009B0A31" w:rsidP="00E6789E">
      <w:pPr>
        <w:pStyle w:val="Zkladntext8"/>
        <w:numPr>
          <w:ilvl w:val="0"/>
          <w:numId w:val="6"/>
        </w:numPr>
        <w:shd w:val="clear" w:color="auto" w:fill="auto"/>
        <w:tabs>
          <w:tab w:val="left" w:pos="346"/>
        </w:tabs>
        <w:spacing w:before="0" w:after="240" w:line="230" w:lineRule="exact"/>
        <w:ind w:left="357" w:right="23" w:hanging="357"/>
        <w:jc w:val="both"/>
      </w:pPr>
      <w:r>
        <w:rPr>
          <w:rStyle w:val="Zkladntext1"/>
        </w:rPr>
        <w:t>Prodávající</w:t>
      </w:r>
      <w:r w:rsidR="00A6610E">
        <w:rPr>
          <w:rStyle w:val="Zkladntext1"/>
        </w:rPr>
        <w:t xml:space="preserve"> je povinen uchovávat veškerou dokumentaci související s</w:t>
      </w:r>
      <w:r w:rsidR="00575F24">
        <w:rPr>
          <w:rStyle w:val="Zkladntext1"/>
        </w:rPr>
        <w:t xml:space="preserve"> plněním této smlouvy </w:t>
      </w:r>
      <w:r w:rsidR="00A6610E">
        <w:rPr>
          <w:rStyle w:val="Zkladntext1"/>
        </w:rPr>
        <w:t xml:space="preserve">včetně faktur minimálně do konce roku 2028. Pokud je v českých právních předpisech stanovena lhůta delší, musí ji </w:t>
      </w:r>
      <w:r>
        <w:rPr>
          <w:rStyle w:val="Zkladntext1"/>
        </w:rPr>
        <w:t>Prodávající</w:t>
      </w:r>
      <w:r w:rsidR="00A6610E">
        <w:rPr>
          <w:rStyle w:val="Zkladntext1"/>
        </w:rPr>
        <w:t xml:space="preserve"> použít.</w:t>
      </w:r>
    </w:p>
    <w:p w14:paraId="6402A93E" w14:textId="7FD20985" w:rsidR="0086745E" w:rsidRDefault="00A6610E" w:rsidP="000A5C30">
      <w:pPr>
        <w:pStyle w:val="Zkladntext30"/>
        <w:shd w:val="clear" w:color="auto" w:fill="auto"/>
        <w:spacing w:before="0" w:after="84" w:line="180" w:lineRule="exact"/>
        <w:ind w:right="180"/>
        <w:jc w:val="center"/>
      </w:pPr>
      <w:bookmarkStart w:id="4" w:name="bookmark5"/>
      <w:r w:rsidRPr="00673488">
        <w:t>VI.</w:t>
      </w:r>
      <w:bookmarkEnd w:id="4"/>
    </w:p>
    <w:p w14:paraId="5523AD67" w14:textId="0DD0722D" w:rsidR="0086745E" w:rsidRDefault="00A6610E" w:rsidP="000A5C30">
      <w:pPr>
        <w:pStyle w:val="Zkladntext30"/>
        <w:shd w:val="clear" w:color="auto" w:fill="auto"/>
        <w:spacing w:before="0" w:after="44" w:line="180" w:lineRule="exact"/>
        <w:ind w:right="180"/>
        <w:jc w:val="center"/>
      </w:pPr>
      <w:r w:rsidRPr="00673488">
        <w:t>Záruka za jakost</w:t>
      </w:r>
    </w:p>
    <w:p w14:paraId="54C02840" w14:textId="11EC78DA" w:rsidR="0086745E" w:rsidRPr="008F1489"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111937C2"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A6610E">
        <w:rPr>
          <w:rStyle w:val="Zkladntext1"/>
        </w:rPr>
        <w:t xml:space="preserve"> tohoto čl. smlouvy.</w:t>
      </w:r>
    </w:p>
    <w:p w14:paraId="093943F3" w14:textId="0893482C" w:rsidR="0086745E" w:rsidRPr="00673488" w:rsidRDefault="00AD2AD5"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44526F48"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A6610E">
        <w:rPr>
          <w:rStyle w:val="Zkladntext1"/>
        </w:rPr>
        <w:t xml:space="preserve"> tohoto čl. smlouvy.</w:t>
      </w:r>
    </w:p>
    <w:p w14:paraId="057B7684" w14:textId="0E384C7B"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 smlouvy vady předmětu </w:t>
      </w:r>
      <w:r>
        <w:rPr>
          <w:rStyle w:val="Zkladntext1"/>
        </w:rPr>
        <w:t xml:space="preserve">plnění </w:t>
      </w:r>
      <w:r w:rsidR="00A6610E">
        <w:rPr>
          <w:rStyle w:val="Zkladntext1"/>
        </w:rPr>
        <w:t xml:space="preserve">u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 xml:space="preserve">na způsob odstranění vad, a to včetně termínu pro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 xml:space="preserve">Za 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např. e-mailem.</w:t>
      </w:r>
    </w:p>
    <w:p w14:paraId="6C7E5D3F" w14:textId="371EDAB0" w:rsidR="0086745E"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okamžiku</w:t>
      </w:r>
      <w:r w:rsidR="00A6610E" w:rsidRPr="00673488">
        <w:rPr>
          <w:rStyle w:val="Zkladntext1"/>
        </w:rPr>
        <w:t xml:space="preserve"> </w:t>
      </w:r>
      <w:r w:rsidR="00425740">
        <w:rPr>
          <w:rStyle w:val="Zkladntext1"/>
        </w:rPr>
        <w:t>písemného</w:t>
      </w:r>
      <w:r w:rsidR="00425740">
        <w:rPr>
          <w:rStyle w:val="Zkladntext1"/>
        </w:rPr>
        <w:t xml:space="preserve">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w:t>
      </w:r>
      <w:r w:rsidR="00A6610E">
        <w:rPr>
          <w:rStyle w:val="Zkladntext1"/>
        </w:rPr>
        <w:lastRenderedPageBreak/>
        <w:t xml:space="preserve">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77777777" w:rsidR="00CB3B14" w:rsidRDefault="00A6610E" w:rsidP="00CB3B14">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 vady vzniklé v důsledku nedodržení návodů k obsluze, či způsobené nesprávnou údržbou nebo zanedbáním údržby. Záruka zaniká provedením změn a úprav předmětu plnění bez souhlasu Prodávajícího, pokud nepůjde o 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35B87392" w:rsidR="00A812F5" w:rsidRPr="00673488" w:rsidRDefault="00CB3B14" w:rsidP="00E6789E">
      <w:pPr>
        <w:pStyle w:val="Zkladntext8"/>
        <w:numPr>
          <w:ilvl w:val="0"/>
          <w:numId w:val="8"/>
        </w:numPr>
        <w:shd w:val="clear" w:color="auto" w:fill="auto"/>
        <w:tabs>
          <w:tab w:val="left" w:pos="355"/>
        </w:tabs>
        <w:spacing w:before="0" w:after="240" w:line="226" w:lineRule="exact"/>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 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11828FBB" w:rsidR="0086745E" w:rsidRDefault="00AD2AD5" w:rsidP="00F0135D">
      <w:pPr>
        <w:pStyle w:val="Zkladntext30"/>
        <w:shd w:val="clear" w:color="auto" w:fill="auto"/>
        <w:spacing w:before="0" w:after="84" w:line="180" w:lineRule="exact"/>
        <w:ind w:right="180"/>
        <w:jc w:val="center"/>
      </w:pPr>
      <w:bookmarkStart w:id="5" w:name="bookmark12"/>
      <w:r>
        <w:t>VI</w:t>
      </w:r>
      <w:r w:rsidR="00A6610E" w:rsidRPr="00F0135D">
        <w:t>I.</w:t>
      </w:r>
      <w:bookmarkEnd w:id="5"/>
    </w:p>
    <w:p w14:paraId="4D9FEA93" w14:textId="70B1F406" w:rsidR="0086745E" w:rsidRDefault="00A6610E" w:rsidP="00F0135D">
      <w:pPr>
        <w:pStyle w:val="Zkladntext30"/>
        <w:shd w:val="clear" w:color="auto" w:fill="auto"/>
        <w:spacing w:before="0" w:after="44" w:line="180" w:lineRule="exact"/>
        <w:ind w:right="180"/>
        <w:jc w:val="center"/>
      </w:pPr>
      <w:r w:rsidRPr="00F0135D">
        <w:t>Sankce</w:t>
      </w:r>
    </w:p>
    <w:p w14:paraId="0AF6D9E1" w14:textId="554098A0"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Pr>
          <w:rStyle w:val="Zkladntext1"/>
        </w:rPr>
        <w:t xml:space="preserve">pouze úrok z prodlení </w:t>
      </w:r>
      <w:r w:rsidR="00442881">
        <w:rPr>
          <w:rStyle w:val="Zkladntext1"/>
        </w:rPr>
        <w:t xml:space="preserve">v zákonné </w:t>
      </w:r>
      <w:r>
        <w:rPr>
          <w:rStyle w:val="Zkladntext1"/>
        </w:rPr>
        <w:t>výši.</w:t>
      </w:r>
    </w:p>
    <w:p w14:paraId="3B11435D" w14:textId="2968E38B"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 xml:space="preserve">Pro případ porušení ustanovení čl. </w:t>
      </w:r>
      <w:r w:rsidR="00BC7F26">
        <w:rPr>
          <w:rStyle w:val="Zkladntext1"/>
        </w:rPr>
        <w:t>IX</w:t>
      </w:r>
      <w:r>
        <w:rPr>
          <w:rStyle w:val="Zkladntext1"/>
        </w:rPr>
        <w:t>. této smlouvy se sjednává smluvní pokuta ve výši 50.000 Kč za každý takový případ.</w:t>
      </w:r>
    </w:p>
    <w:p w14:paraId="065EF278" w14:textId="79784BA2"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w:t>
      </w:r>
      <w:r w:rsidR="00FD4B33">
        <w:rPr>
          <w:rStyle w:val="Zkladntext1"/>
        </w:rPr>
        <w:t>,-</w:t>
      </w:r>
      <w:r>
        <w:rPr>
          <w:rStyle w:val="Zkladntext1"/>
        </w:rPr>
        <w:t xml:space="preserve"> Kč za každé porušení a každý den prodlení.</w:t>
      </w:r>
    </w:p>
    <w:p w14:paraId="2BEB6603" w14:textId="594B1341" w:rsidR="00AC5A56" w:rsidRDefault="005B33A1" w:rsidP="00AC5A56">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 xml:space="preserve">Smluvní </w:t>
      </w:r>
      <w:r w:rsidR="00AC5A56">
        <w:rPr>
          <w:rStyle w:val="Zkladntext1"/>
        </w:rPr>
        <w:t>pokuta</w:t>
      </w:r>
      <w:r w:rsidR="00AC5A56">
        <w:rPr>
          <w:rStyle w:val="Zkladntext1"/>
        </w:rPr>
        <w:t xml:space="preserve"> dle této smlouvy </w:t>
      </w:r>
      <w:r w:rsidR="00AC5A56">
        <w:rPr>
          <w:rStyle w:val="Zkladntext1"/>
        </w:rPr>
        <w:t xml:space="preserve">je </w:t>
      </w:r>
      <w:r w:rsidR="00AC5A56" w:rsidRPr="000A5C30">
        <w:rPr>
          <w:rStyle w:val="Zkladntext1"/>
        </w:rPr>
        <w:t>splatná</w:t>
      </w:r>
      <w:r w:rsidR="00AC5A56" w:rsidRPr="000A5C30">
        <w:rPr>
          <w:rStyle w:val="Zkladntext1"/>
        </w:rPr>
        <w:t xml:space="preserve">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w:t>
      </w:r>
      <w:r w:rsidR="00AC5A56">
        <w:rPr>
          <w:rStyle w:val="Zkladntext1"/>
        </w:rPr>
        <w:t>oproti</w:t>
      </w:r>
      <w:r w:rsidR="00AC5A56">
        <w:rPr>
          <w:rStyle w:val="Zkladntext1"/>
        </w:rPr>
        <w:t xml:space="preserve"> splatným </w:t>
      </w:r>
      <w:r w:rsidR="00AC5A56" w:rsidRPr="000A5C30">
        <w:rPr>
          <w:rStyle w:val="Zkladntext1"/>
        </w:rPr>
        <w:t xml:space="preserve">pohledávkám </w:t>
      </w:r>
      <w:r w:rsidR="00AC5A56">
        <w:rPr>
          <w:rStyle w:val="Zkladntext1"/>
        </w:rPr>
        <w:t>Prodávajícího.</w:t>
      </w:r>
    </w:p>
    <w:p w14:paraId="3700E99F" w14:textId="29250DEC" w:rsidR="000A5C30" w:rsidRDefault="000A5C30"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37EE045E"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383C7F43" w:rsidR="00664C6B" w:rsidRDefault="00664C6B" w:rsidP="00E6789E">
      <w:pPr>
        <w:pStyle w:val="Zkladntext8"/>
        <w:numPr>
          <w:ilvl w:val="0"/>
          <w:numId w:val="12"/>
        </w:numPr>
        <w:shd w:val="clear" w:color="auto" w:fill="auto"/>
        <w:tabs>
          <w:tab w:val="left" w:pos="341"/>
        </w:tabs>
        <w:spacing w:before="0" w:after="240" w:line="230" w:lineRule="exact"/>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p>
    <w:p w14:paraId="56A9841A" w14:textId="33E2FC10" w:rsidR="0086745E" w:rsidRDefault="00AD2AD5">
      <w:pPr>
        <w:pStyle w:val="Zkladntext30"/>
        <w:shd w:val="clear" w:color="auto" w:fill="auto"/>
        <w:spacing w:before="0" w:after="84" w:line="180" w:lineRule="exact"/>
        <w:ind w:right="180"/>
        <w:jc w:val="center"/>
      </w:pPr>
      <w:r w:rsidRPr="00B855D8">
        <w:t>VIII</w:t>
      </w:r>
      <w:r w:rsidR="00A6610E" w:rsidRPr="00B855D8">
        <w:t>.</w:t>
      </w:r>
    </w:p>
    <w:p w14:paraId="403DC9B0" w14:textId="7DC5E388" w:rsidR="0086745E" w:rsidRPr="00B855D8" w:rsidRDefault="00A6610E">
      <w:pPr>
        <w:pStyle w:val="Zkladntext30"/>
        <w:shd w:val="clear" w:color="auto" w:fill="auto"/>
        <w:spacing w:before="0" w:after="44" w:line="180" w:lineRule="exact"/>
        <w:ind w:right="180"/>
        <w:jc w:val="center"/>
      </w:pPr>
      <w:r w:rsidRPr="00B855D8">
        <w:t>Platnost a účinnost smlouvy</w:t>
      </w:r>
      <w:r w:rsidR="00CB6D85" w:rsidRPr="00B855D8">
        <w:t>, ukončení smlouvy</w:t>
      </w:r>
    </w:p>
    <w:p w14:paraId="1D6F4286" w14:textId="2A5A4B7B"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Tato smlouva nabývá platnosti dnem podpisu poslední ze smluvních stran</w:t>
      </w:r>
      <w:r>
        <w:rPr>
          <w:rStyle w:val="Zkladntext1"/>
        </w:rPr>
        <w:t xml:space="preserve"> </w:t>
      </w:r>
      <w:r w:rsidR="008929FB">
        <w:rPr>
          <w:rStyle w:val="Zkladntext1"/>
        </w:rPr>
        <w:t>ve smyslu čl. XI odst. 4) této smlouvy</w:t>
      </w:r>
      <w:r>
        <w:rPr>
          <w:rStyle w:val="Zkladntext1"/>
        </w:rPr>
        <w:t xml:space="preserve">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Sb</w:t>
      </w:r>
      <w:r>
        <w:rPr>
          <w:rStyle w:val="Zkladntext1"/>
        </w:rPr>
        <w:t>.</w:t>
      </w:r>
      <w:r w:rsidR="00D21ABC">
        <w:rPr>
          <w:rStyle w:val="Zkladntext1"/>
        </w:rPr>
        <w:t>, o zvláštních podmínkách účinnosti některých smluv, uveřejňování těchto smluv a o registru smluv, ve znění pozdějších předpisů,</w:t>
      </w:r>
      <w:r>
        <w:rPr>
          <w:rStyle w:val="Zkladntext1"/>
        </w:rPr>
        <w:t xml:space="preserve"> a s tímto uveřejněním souhlasí. </w:t>
      </w:r>
      <w:r w:rsidR="005D612C">
        <w:rPr>
          <w:rStyle w:val="Zkladntext1"/>
        </w:rPr>
        <w:t xml:space="preserve">Uveřejnění smlouvy a 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5AEE8114" w14:textId="77777777" w:rsidR="003D5CF9"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0ADAB3EF" w14:textId="77777777" w:rsidR="003D5CF9" w:rsidRPr="00721A6C"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6" w:name="_Ref168555127"/>
      <w:r w:rsidRPr="003D5CF9">
        <w:rPr>
          <w:rStyle w:val="Zkladntext1"/>
        </w:rPr>
        <w:t>.</w:t>
      </w:r>
      <w:bookmarkEnd w:id="6"/>
    </w:p>
    <w:p w14:paraId="4A404901" w14:textId="77777777" w:rsidR="003D5CF9" w:rsidRDefault="00A6610E"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ObčZ.</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412A5ED1"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7177F6E0"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Pr>
          <w:rStyle w:val="Zkladntext1"/>
        </w:rPr>
        <w:t xml:space="preserve"> právy třetích osob.</w:t>
      </w:r>
    </w:p>
    <w:p w14:paraId="2A226167" w14:textId="37484F3C" w:rsidR="0086745E" w:rsidRDefault="00AD2AD5">
      <w:pPr>
        <w:pStyle w:val="Zkladntext8"/>
        <w:numPr>
          <w:ilvl w:val="0"/>
          <w:numId w:val="14"/>
        </w:numPr>
        <w:shd w:val="clear" w:color="auto" w:fill="auto"/>
        <w:tabs>
          <w:tab w:val="left" w:pos="365"/>
        </w:tabs>
        <w:spacing w:before="0" w:after="60" w:line="226" w:lineRule="exact"/>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 xml:space="preserve">odstoupit </w:t>
      </w:r>
      <w:r w:rsidR="00A6610E">
        <w:rPr>
          <w:rStyle w:val="Zkladntext1"/>
        </w:rPr>
        <w:t>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0387B840" w:rsidR="00F0135D" w:rsidRDefault="00511CB5" w:rsidP="00E6789E">
      <w:pPr>
        <w:pStyle w:val="Zkladntext8"/>
        <w:numPr>
          <w:ilvl w:val="0"/>
          <w:numId w:val="14"/>
        </w:numPr>
        <w:shd w:val="clear" w:color="auto" w:fill="auto"/>
        <w:tabs>
          <w:tab w:val="left" w:pos="360"/>
        </w:tabs>
        <w:spacing w:before="0" w:after="240" w:line="226" w:lineRule="exact"/>
        <w:ind w:left="357" w:right="23" w:hanging="357"/>
        <w:jc w:val="both"/>
      </w:pPr>
      <w:r w:rsidRPr="000A1F46">
        <w:t xml:space="preserve">Odstoupení je účinné dnem </w:t>
      </w:r>
      <w:r w:rsidR="008929FB">
        <w:rPr>
          <w:rStyle w:val="Zkladntext1"/>
        </w:rPr>
        <w:t>jeho</w:t>
      </w:r>
      <w:r w:rsidRPr="00B855D8">
        <w:rPr>
          <w:rStyle w:val="Zkladntext1"/>
        </w:rPr>
        <w:t xml:space="preserve"> písemného </w:t>
      </w:r>
      <w:r w:rsidRPr="000A1F46">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w:t>
      </w:r>
      <w:r w:rsidR="00A6610E">
        <w:rPr>
          <w:rStyle w:val="Zkladntext1"/>
        </w:rPr>
        <w:lastRenderedPageBreak/>
        <w:t xml:space="preserve">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stanoví ObčZ.</w:t>
      </w:r>
    </w:p>
    <w:p w14:paraId="7C4D0977" w14:textId="1E1D29A2" w:rsidR="00F0135D" w:rsidRPr="000A5C30" w:rsidRDefault="00AD2AD5" w:rsidP="000A5C30">
      <w:pPr>
        <w:pStyle w:val="Zkladntext30"/>
        <w:shd w:val="clear" w:color="auto" w:fill="auto"/>
        <w:spacing w:before="0" w:after="84" w:line="180" w:lineRule="exact"/>
        <w:ind w:right="180"/>
        <w:jc w:val="center"/>
      </w:pPr>
      <w:bookmarkStart w:id="7" w:name="bookmark13"/>
      <w:r>
        <w:t>IX</w:t>
      </w:r>
      <w:r w:rsidR="00F0135D" w:rsidRPr="000A5C30">
        <w:t>.</w:t>
      </w:r>
    </w:p>
    <w:p w14:paraId="3271139E" w14:textId="3D723EDF" w:rsidR="0086745E" w:rsidRDefault="00A6610E" w:rsidP="000A5C30">
      <w:pPr>
        <w:pStyle w:val="Zkladntext30"/>
        <w:shd w:val="clear" w:color="auto" w:fill="auto"/>
        <w:spacing w:before="0" w:after="44" w:line="180" w:lineRule="exact"/>
        <w:ind w:right="180"/>
        <w:jc w:val="center"/>
      </w:pPr>
      <w:r w:rsidRPr="000A5C30">
        <w:t>Ochrana informací</w:t>
      </w:r>
      <w:bookmarkEnd w:id="7"/>
    </w:p>
    <w:p w14:paraId="370A51C4" w14:textId="0B740D57"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Pr>
          <w:rStyle w:val="Zkladntext1"/>
        </w:rPr>
        <w:t xml:space="preserve">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w:t>
      </w:r>
      <w:r w:rsidR="005B33A1">
        <w:rPr>
          <w:rStyle w:val="Zkladntext1"/>
        </w:rPr>
        <w:t>,</w:t>
      </w:r>
      <w:r>
        <w:rPr>
          <w:rStyle w:val="Zkladntext1"/>
        </w:rPr>
        <w:t xml:space="preserve"> není tímto ustanovením dotčena.</w:t>
      </w:r>
    </w:p>
    <w:p w14:paraId="21EF9CFA" w14:textId="2A6728D8"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w:t>
      </w:r>
      <w:r w:rsidR="00A812F5">
        <w:rPr>
          <w:rStyle w:val="Zkladntext1"/>
        </w:rPr>
        <w:t>Kupujícím</w:t>
      </w:r>
      <w:r>
        <w:rPr>
          <w:rStyle w:val="Zkladntext1"/>
        </w:rPr>
        <w:t xml:space="preserve">,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546A8314"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 xml:space="preserve">druhé </w:t>
      </w:r>
      <w:r w:rsidR="006D6709">
        <w:rPr>
          <w:rStyle w:val="Zkladntext1"/>
        </w:rPr>
        <w:t xml:space="preserve">smluvní </w:t>
      </w:r>
      <w:r>
        <w:rPr>
          <w:rStyle w:val="Zkladntext1"/>
        </w:rPr>
        <w:t>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7DD45661" w:rsidR="0086745E" w:rsidRDefault="00A812F5">
      <w:pPr>
        <w:pStyle w:val="Zkladntext8"/>
        <w:numPr>
          <w:ilvl w:val="0"/>
          <w:numId w:val="16"/>
        </w:numPr>
        <w:shd w:val="clear" w:color="auto" w:fill="auto"/>
        <w:tabs>
          <w:tab w:val="left" w:pos="360"/>
        </w:tabs>
        <w:spacing w:before="0" w:after="60" w:line="230" w:lineRule="exact"/>
        <w:ind w:left="360" w:right="20"/>
        <w:jc w:val="both"/>
      </w:pPr>
      <w:r>
        <w:rPr>
          <w:rStyle w:val="Zkladntext1"/>
        </w:rPr>
        <w:t xml:space="preserve">Prodávající </w:t>
      </w:r>
      <w:r w:rsidR="00A6610E">
        <w:rPr>
          <w:rStyle w:val="Zkladntext1"/>
        </w:rPr>
        <w:t>je povinen zabezpečit veškeré podklady</w:t>
      </w:r>
      <w:r w:rsidR="00A6610E">
        <w:rPr>
          <w:rStyle w:val="Zkladntext1"/>
        </w:rPr>
        <w:t>,</w:t>
      </w:r>
      <w:r w:rsidR="00A6610E">
        <w:rPr>
          <w:rStyle w:val="Zkladntext1"/>
        </w:rPr>
        <w:t xml:space="preserve"> mající charakter citlivé informace poskytnuté mu </w:t>
      </w:r>
      <w:r>
        <w:rPr>
          <w:rStyle w:val="Zkladntext1"/>
        </w:rPr>
        <w:t>Kupujícím</w:t>
      </w:r>
      <w:r w:rsidR="00A6610E">
        <w:rPr>
          <w:rStyle w:val="Zkladntext1"/>
        </w:rPr>
        <w:t>,</w:t>
      </w:r>
      <w:r w:rsidR="00A6610E">
        <w:rPr>
          <w:rStyle w:val="Zkladntext1"/>
        </w:rPr>
        <w:t xml:space="preserve"> proti</w:t>
      </w:r>
      <w:r w:rsidR="00577B75">
        <w:rPr>
          <w:rStyle w:val="Zkladntext1"/>
        </w:rPr>
        <w:t xml:space="preserve"> odcizení nebo jinému zneužití.</w:t>
      </w:r>
    </w:p>
    <w:p w14:paraId="09932949" w14:textId="2302BAB5" w:rsidR="0086745E" w:rsidRPr="00A14FAB" w:rsidRDefault="00A812F5"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90733C">
        <w:rPr>
          <w:rStyle w:val="Zkladntext1"/>
        </w:rPr>
        <w:t>2</w:t>
      </w:r>
      <w:r w:rsidR="00A11322">
        <w:rPr>
          <w:rStyle w:val="Zkladntext1"/>
        </w:rPr>
        <w:t xml:space="preserve"> </w:t>
      </w:r>
      <w:r w:rsidR="007D5DE1">
        <w:rPr>
          <w:rStyle w:val="Zkladntext1"/>
        </w:rPr>
        <w:t xml:space="preserve">této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t>Povinnost zachovávat mlčenlivost se nevztahuje na informace:</w:t>
      </w:r>
    </w:p>
    <w:p w14:paraId="42DAC7B6" w14:textId="6E8093D7"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2EA71E36" w14:textId="5029D95B" w:rsidR="00A14FAB" w:rsidRPr="00B855D8" w:rsidRDefault="00A812F5" w:rsidP="00E6789E">
      <w:pPr>
        <w:pStyle w:val="Zkladntext8"/>
        <w:numPr>
          <w:ilvl w:val="0"/>
          <w:numId w:val="16"/>
        </w:numPr>
        <w:shd w:val="clear" w:color="auto" w:fill="auto"/>
        <w:tabs>
          <w:tab w:val="left" w:pos="346"/>
        </w:tabs>
        <w:spacing w:before="0" w:after="240" w:line="226" w:lineRule="exact"/>
        <w:ind w:left="357" w:right="23" w:hanging="357"/>
        <w:jc w:val="both"/>
        <w:rPr>
          <w:rStyle w:val="Nadpis31"/>
          <w:b w:val="0"/>
        </w:rPr>
      </w:pPr>
      <w:r>
        <w:rPr>
          <w:rStyle w:val="Zkladntext1"/>
        </w:rPr>
        <w:t xml:space="preserve">Prodávající </w:t>
      </w:r>
      <w:r w:rsidR="00A6610E">
        <w:rPr>
          <w:rStyle w:val="Zkladntext1"/>
        </w:rPr>
        <w:t xml:space="preserve">prohlašuje, </w:t>
      </w:r>
      <w:r w:rsidR="00A6610E">
        <w:rPr>
          <w:rStyle w:val="Zkladntext22"/>
        </w:rPr>
        <w:t xml:space="preserve">že bere </w:t>
      </w:r>
      <w:r w:rsidR="00A6610E">
        <w:rPr>
          <w:rStyle w:val="Zkladntext1"/>
        </w:rPr>
        <w:t xml:space="preserve">na </w:t>
      </w:r>
      <w:r w:rsidR="00A6610E">
        <w:rPr>
          <w:rStyle w:val="Zkladntext22"/>
        </w:rPr>
        <w:t xml:space="preserve">vědomí </w:t>
      </w:r>
      <w:r w:rsidR="00A6610E">
        <w:rPr>
          <w:rStyle w:val="Zkladntext1"/>
        </w:rPr>
        <w:t xml:space="preserve">tu </w:t>
      </w:r>
      <w:r w:rsidR="00A6610E">
        <w:rPr>
          <w:rStyle w:val="Zkladntext22"/>
        </w:rPr>
        <w:t xml:space="preserve">skutečnost, že </w:t>
      </w:r>
      <w:r>
        <w:rPr>
          <w:rStyle w:val="Zkladntext22"/>
        </w:rPr>
        <w:t xml:space="preserve">Kupující je </w:t>
      </w:r>
      <w:r w:rsidR="00A6610E">
        <w:rPr>
          <w:rStyle w:val="Zkladntext1"/>
        </w:rPr>
        <w:t xml:space="preserve">ve smyslu </w:t>
      </w:r>
      <w:r w:rsidR="00A6610E" w:rsidRPr="00B855D8">
        <w:rPr>
          <w:rStyle w:val="ZkladntextKurzva"/>
        </w:rPr>
        <w:t xml:space="preserve">Nařízení Evropského parlamentu </w:t>
      </w:r>
      <w:r w:rsidR="00A6610E">
        <w:rPr>
          <w:rStyle w:val="ZkladntextKurzva0"/>
        </w:rPr>
        <w:t xml:space="preserve">a Rady (EU) </w:t>
      </w:r>
      <w:r w:rsidR="00A6610E">
        <w:rPr>
          <w:rStyle w:val="ZkladntextKurzva0"/>
          <w:lang w:val="ru-RU"/>
        </w:rPr>
        <w:t xml:space="preserve">2016/679 </w:t>
      </w:r>
      <w:r w:rsidR="00A6610E">
        <w:rPr>
          <w:rStyle w:val="ZkladntextKurzva0"/>
        </w:rPr>
        <w:t xml:space="preserve">ze </w:t>
      </w:r>
      <w:r w:rsidR="00A6610E" w:rsidRPr="00B855D8">
        <w:rPr>
          <w:rStyle w:val="ZkladntextKurzva"/>
        </w:rPr>
        <w:t xml:space="preserve">dne </w:t>
      </w:r>
      <w:r w:rsidR="00A6610E">
        <w:rPr>
          <w:rStyle w:val="ZkladntextKurzva0"/>
        </w:rPr>
        <w:t xml:space="preserve">27. dubna 2016 o </w:t>
      </w:r>
      <w:r w:rsidR="00A6610E" w:rsidRPr="00B855D8">
        <w:rPr>
          <w:rStyle w:val="ZkladntextKurzva"/>
        </w:rPr>
        <w:t xml:space="preserve">ochraně fyzických osob v souvislosti se zpracováním </w:t>
      </w:r>
      <w:r w:rsidR="00A6610E">
        <w:rPr>
          <w:rStyle w:val="ZkladntextKurzva0"/>
        </w:rPr>
        <w:t xml:space="preserve">osobních údajů a </w:t>
      </w:r>
      <w:r w:rsidR="00A6610E" w:rsidRPr="00B855D8">
        <w:rPr>
          <w:rStyle w:val="ZkladntextKurzva"/>
        </w:rPr>
        <w:t xml:space="preserve">o </w:t>
      </w:r>
      <w:r w:rsidR="00A6610E">
        <w:rPr>
          <w:rStyle w:val="ZkladntextKurzva0"/>
        </w:rPr>
        <w:t xml:space="preserve">volném pohybu těchto údajů </w:t>
      </w:r>
      <w:r w:rsidR="00A6610E" w:rsidRPr="00B855D8">
        <w:rPr>
          <w:rStyle w:val="ZkladntextKurzva"/>
        </w:rPr>
        <w:t xml:space="preserve">a o zrušení směrnice 95/46/ES (obecné </w:t>
      </w:r>
      <w:r w:rsidR="00A6610E">
        <w:rPr>
          <w:rStyle w:val="ZkladntextKurzva0"/>
        </w:rPr>
        <w:t>nařízení o ochraně osobních údajů)</w:t>
      </w:r>
      <w:r w:rsidR="00A6610E">
        <w:rPr>
          <w:rStyle w:val="Zkladntext22"/>
        </w:rPr>
        <w:t xml:space="preserve"> správcem osobních údajů </w:t>
      </w:r>
      <w:r w:rsidR="00A6610E">
        <w:rPr>
          <w:rStyle w:val="Zkladntext1"/>
        </w:rPr>
        <w:t xml:space="preserve">subjektů údajů a že zpracovává a shromažďuje </w:t>
      </w:r>
      <w:r w:rsidR="00A6610E">
        <w:rPr>
          <w:rStyle w:val="Zkladntext22"/>
        </w:rPr>
        <w:t xml:space="preserve">osobní údaje </w:t>
      </w:r>
      <w:r>
        <w:rPr>
          <w:rStyle w:val="Zkladntext22"/>
        </w:rPr>
        <w:t xml:space="preserve">Prodávajícího </w:t>
      </w:r>
      <w:r w:rsidR="00A6610E">
        <w:rPr>
          <w:rStyle w:val="Zkladntext22"/>
        </w:rPr>
        <w:t xml:space="preserve">za účelem realizace této </w:t>
      </w:r>
      <w:r w:rsidR="00A6610E">
        <w:rPr>
          <w:rStyle w:val="Zkladntext1"/>
        </w:rPr>
        <w:t xml:space="preserve">smlouvy. </w:t>
      </w:r>
      <w:r>
        <w:rPr>
          <w:rStyle w:val="Zkladntext1"/>
        </w:rPr>
        <w:t xml:space="preserve">Kupující </w:t>
      </w:r>
      <w:r w:rsidR="00A6610E">
        <w:rPr>
          <w:rStyle w:val="Zkladntext1"/>
        </w:rPr>
        <w:t xml:space="preserve">se zavazuje zpracovávat </w:t>
      </w:r>
      <w:r w:rsidR="00A6610E">
        <w:rPr>
          <w:rStyle w:val="Zkladntext22"/>
        </w:rPr>
        <w:t xml:space="preserve">osobní údaje </w:t>
      </w:r>
      <w:r>
        <w:rPr>
          <w:rStyle w:val="Zkladntext22"/>
        </w:rPr>
        <w:t xml:space="preserve">Prodávajícího </w:t>
      </w:r>
      <w:r w:rsidR="00A6610E">
        <w:rPr>
          <w:rStyle w:val="Zkladntext22"/>
        </w:rPr>
        <w:t>pouze</w:t>
      </w:r>
      <w:r w:rsidR="00EE16D2">
        <w:rPr>
          <w:rStyle w:val="Zkladntext22"/>
        </w:rPr>
        <w:t xml:space="preserve"> k </w:t>
      </w:r>
      <w:r w:rsidR="00A6610E">
        <w:rPr>
          <w:rStyle w:val="Zkladntext22"/>
        </w:rPr>
        <w:t xml:space="preserve">účelu danému touto </w:t>
      </w:r>
      <w:r w:rsidR="00A6610E">
        <w:rPr>
          <w:rStyle w:val="Zkladntext1"/>
        </w:rPr>
        <w:t xml:space="preserve">smlouvou, bez využití jiného zpracovatele údajů. </w:t>
      </w:r>
      <w:r>
        <w:rPr>
          <w:rStyle w:val="Zkladntext22"/>
        </w:rPr>
        <w:t xml:space="preserve">Prodávající </w:t>
      </w:r>
      <w:r w:rsidR="00A6610E">
        <w:rPr>
          <w:rStyle w:val="Zkladntext22"/>
        </w:rPr>
        <w:t xml:space="preserve">prohlašuje, že si </w:t>
      </w:r>
      <w:r w:rsidR="00A6610E">
        <w:rPr>
          <w:rStyle w:val="Zkladntext1"/>
        </w:rPr>
        <w:t xml:space="preserve">je vědom </w:t>
      </w:r>
      <w:r w:rsidR="00A6610E">
        <w:rPr>
          <w:rStyle w:val="Zkladntext22"/>
        </w:rPr>
        <w:t xml:space="preserve">všech </w:t>
      </w:r>
      <w:r w:rsidR="00A6610E">
        <w:rPr>
          <w:rStyle w:val="Zkladntext1"/>
        </w:rPr>
        <w:t>svých zákonných práv v</w:t>
      </w:r>
      <w:r w:rsidR="00771931">
        <w:rPr>
          <w:rStyle w:val="Zkladntext1"/>
        </w:rPr>
        <w:t xml:space="preserve"> </w:t>
      </w:r>
      <w:r w:rsidR="00A6610E">
        <w:rPr>
          <w:rStyle w:val="Zkladntext1"/>
        </w:rPr>
        <w:t xml:space="preserve">souvislosti s poskytnutím </w:t>
      </w:r>
      <w:r w:rsidR="00A6610E">
        <w:rPr>
          <w:rStyle w:val="Zkladntext22"/>
        </w:rPr>
        <w:t xml:space="preserve">svých osobních </w:t>
      </w:r>
      <w:r w:rsidR="00A6610E">
        <w:rPr>
          <w:rStyle w:val="Zkladntext1"/>
        </w:rPr>
        <w:t>údajů</w:t>
      </w:r>
      <w:r w:rsidR="00EE16D2">
        <w:rPr>
          <w:rStyle w:val="Zkladntext1"/>
        </w:rPr>
        <w:t xml:space="preserve"> k </w:t>
      </w:r>
      <w:r w:rsidR="00A6610E">
        <w:rPr>
          <w:rStyle w:val="Zkladntext22"/>
        </w:rPr>
        <w:t xml:space="preserve">účelu danému </w:t>
      </w:r>
      <w:r w:rsidR="00771931">
        <w:rPr>
          <w:rStyle w:val="Zkladntext1"/>
        </w:rPr>
        <w:t>touto smlouvou.</w:t>
      </w:r>
      <w:bookmarkStart w:id="8" w:name="bookmark14"/>
    </w:p>
    <w:p w14:paraId="5D953011" w14:textId="5F35EDCE" w:rsidR="00A14FAB" w:rsidRPr="00A14FAB" w:rsidRDefault="00A14FAB" w:rsidP="00A14FAB">
      <w:pPr>
        <w:pStyle w:val="Zkladntext30"/>
        <w:shd w:val="clear" w:color="auto" w:fill="auto"/>
        <w:spacing w:before="0" w:after="84" w:line="180" w:lineRule="exact"/>
        <w:ind w:right="180"/>
        <w:jc w:val="center"/>
      </w:pPr>
      <w:r w:rsidRPr="00A14FAB">
        <w:t>X.</w:t>
      </w:r>
    </w:p>
    <w:p w14:paraId="3F61D3C4" w14:textId="227B6810" w:rsidR="00A14FAB" w:rsidRDefault="00A14FAB" w:rsidP="00A14FAB">
      <w:pPr>
        <w:pStyle w:val="Zkladntext30"/>
        <w:shd w:val="clear" w:color="auto" w:fill="auto"/>
        <w:spacing w:before="0" w:after="84" w:line="180" w:lineRule="exact"/>
        <w:ind w:right="180"/>
        <w:jc w:val="center"/>
      </w:pPr>
      <w:r w:rsidRPr="00A14FAB">
        <w:t>Podmínky změny poddodavatele</w:t>
      </w:r>
    </w:p>
    <w:p w14:paraId="2705ED02" w14:textId="23D73B1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4E052751" w:rsidR="00A14FAB" w:rsidRPr="00B855D8" w:rsidRDefault="00AD2AD5" w:rsidP="00E6789E">
      <w:pPr>
        <w:pStyle w:val="Zkladntext8"/>
        <w:numPr>
          <w:ilvl w:val="0"/>
          <w:numId w:val="31"/>
        </w:numPr>
        <w:shd w:val="clear" w:color="auto" w:fill="auto"/>
        <w:tabs>
          <w:tab w:val="left" w:pos="350"/>
        </w:tabs>
        <w:spacing w:before="0" w:after="240" w:line="226" w:lineRule="exact"/>
        <w:ind w:left="357" w:right="23" w:hanging="357"/>
        <w:jc w:val="both"/>
        <w:rPr>
          <w:rStyle w:val="Zkladntext1"/>
          <w:bCs/>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580D96CA" w:rsidR="0086745E" w:rsidRDefault="00AD2AD5" w:rsidP="00A14FAB">
      <w:pPr>
        <w:pStyle w:val="Zkladntext30"/>
        <w:shd w:val="clear" w:color="auto" w:fill="auto"/>
        <w:spacing w:before="0" w:after="84" w:line="180" w:lineRule="exact"/>
        <w:ind w:right="180"/>
        <w:jc w:val="center"/>
      </w:pPr>
      <w:r>
        <w:t>XI</w:t>
      </w:r>
      <w:r w:rsidR="00A6610E" w:rsidRPr="00A14FAB">
        <w:t>.</w:t>
      </w:r>
      <w:bookmarkEnd w:id="8"/>
    </w:p>
    <w:p w14:paraId="7FCDA161" w14:textId="0B5CDAF0" w:rsidR="0086745E" w:rsidRDefault="00A6610E" w:rsidP="00A14FAB">
      <w:pPr>
        <w:pStyle w:val="Zkladntext30"/>
        <w:shd w:val="clear" w:color="auto" w:fill="auto"/>
        <w:spacing w:before="0" w:after="84" w:line="180" w:lineRule="exact"/>
        <w:ind w:right="180"/>
        <w:jc w:val="center"/>
      </w:pPr>
      <w:r w:rsidRPr="00A14FAB">
        <w:t>Závěrečná ustanovení</w:t>
      </w:r>
    </w:p>
    <w:p w14:paraId="53E43647" w14:textId="77777777" w:rsidR="0086745E" w:rsidRPr="000A1F46"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w:t>
      </w:r>
      <w:r>
        <w:rPr>
          <w:rStyle w:val="Zkladntext1"/>
        </w:rPr>
        <w:lastRenderedPageBreak/>
        <w:t xml:space="preserve">právní vztahy z ní vznikající </w:t>
      </w:r>
      <w:r>
        <w:rPr>
          <w:rStyle w:val="Zkladntext22"/>
        </w:rPr>
        <w:t xml:space="preserve">a </w:t>
      </w:r>
      <w:r>
        <w:rPr>
          <w:rStyle w:val="Zkladntext1"/>
        </w:rPr>
        <w:t>vyplývající řídí příslušnými ustanoveními ObčZ a ostatními obecně závaznými právními předpisy. Rozhodčí řízení je vyloučeno.</w:t>
      </w:r>
    </w:p>
    <w:p w14:paraId="750335EE" w14:textId="78CAD10F"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 xml:space="preserve">a </w:t>
      </w:r>
      <w:r w:rsidR="00AD2AD5">
        <w:rPr>
          <w:rStyle w:val="Zkladntext1"/>
        </w:rPr>
        <w:t>Prodávajícího</w:t>
      </w:r>
      <w:r>
        <w:rPr>
          <w:rStyle w:val="Zkladntext1"/>
        </w:rPr>
        <w:t>.</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A019741" w14:textId="77777777" w:rsidR="00C555C8" w:rsidRPr="00C555C8" w:rsidRDefault="00C555C8" w:rsidP="00C555C8">
      <w:pPr>
        <w:pStyle w:val="Zkladntext8"/>
        <w:numPr>
          <w:ilvl w:val="0"/>
          <w:numId w:val="18"/>
        </w:numPr>
        <w:shd w:val="clear" w:color="auto" w:fill="auto"/>
        <w:tabs>
          <w:tab w:val="left" w:pos="365"/>
        </w:tabs>
        <w:spacing w:before="0" w:after="64" w:line="230" w:lineRule="exact"/>
        <w:ind w:left="360" w:right="20"/>
        <w:jc w:val="both"/>
        <w:rPr>
          <w:rStyle w:val="Zkladntext1"/>
        </w:rPr>
      </w:pPr>
      <w:r w:rsidRPr="00C555C8">
        <w:rPr>
          <w:rStyle w:val="Zkladntext1"/>
        </w:rPr>
        <w:t>Tato smlouva se vyhotovuje elektronicky, přičemž každá smluvní strana obdrží originální vyhotovení smlouvy podepsané zaručenými elektronickými podpisy osob oprávněných za ně jednat.</w:t>
      </w:r>
    </w:p>
    <w:p w14:paraId="70FE2CCE" w14:textId="3C41A5FD"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300900">
        <w:rPr>
          <w:rStyle w:val="Zkladntext1"/>
        </w:rPr>
        <w:t> </w:t>
      </w:r>
      <w:r>
        <w:rPr>
          <w:rStyle w:val="Zkladntext1"/>
        </w:rPr>
        <w:t>informacím</w:t>
      </w:r>
      <w:r w:rsidR="00300900">
        <w:rPr>
          <w:rStyle w:val="Zkladntext1"/>
        </w:rPr>
        <w:t>,</w:t>
      </w:r>
      <w:r>
        <w:rPr>
          <w:rStyle w:val="Zkladntext1"/>
        </w:rPr>
        <w:t xml:space="preserve"> a </w:t>
      </w:r>
      <w:r w:rsidR="00803E50">
        <w:rPr>
          <w:rStyle w:val="Zkladntext1"/>
        </w:rPr>
        <w:t>uveřejnění</w:t>
      </w:r>
      <w:r>
        <w:rPr>
          <w:rStyle w:val="Zkladntext1"/>
        </w:rPr>
        <w:t xml:space="preserve"> </w:t>
      </w:r>
      <w:r>
        <w:rPr>
          <w:rStyle w:val="Zkladntext1"/>
        </w:rPr>
        <w:t xml:space="preserve">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300900">
        <w:rPr>
          <w:rStyle w:val="Zkladntext1"/>
        </w:rPr>
        <w:t>,</w:t>
      </w:r>
      <w:r>
        <w:rPr>
          <w:rStyle w:val="Zkladntext1"/>
        </w:rPr>
        <w:t xml:space="preserve"> ve znění pozdějších předpisů, a prohlašují, že žádné ustanovení této smlouvy nepovažují za obchodní tajemství </w:t>
      </w:r>
      <w:r w:rsidR="00803E50">
        <w:rPr>
          <w:rStyle w:val="Zkladntext1"/>
        </w:rPr>
        <w:t>ve smyslu ust. § 504 ObčZ</w:t>
      </w:r>
      <w:r>
        <w:rPr>
          <w:rStyle w:val="Zkladntext1"/>
        </w:rPr>
        <w:t xml:space="preserve"> </w:t>
      </w:r>
      <w:r>
        <w:rPr>
          <w:rStyle w:val="Zkladntext1"/>
        </w:rPr>
        <w:t>ani za důvěrný údaj a smlouva může být zveřejněna v plném znění včetně jejích příloh a dodatků.</w:t>
      </w:r>
    </w:p>
    <w:p w14:paraId="25666F0C" w14:textId="3D89A3D1" w:rsidR="000D420C" w:rsidRDefault="000D420C" w:rsidP="000D420C">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 zasedání konaném dne …………………….. pod </w:t>
      </w:r>
      <w:r w:rsidR="00C555C8">
        <w:rPr>
          <w:rStyle w:val="Zkladntext1"/>
        </w:rPr>
        <w:t>č. usn. ……………………./…...…./RM/2019</w:t>
      </w:r>
      <w:r>
        <w:rPr>
          <w:rStyle w:val="Zkladntext1"/>
        </w:rPr>
        <w:t>. nadpoloviční většinou hlasů všech členů rady a že tím byly ze strany města Dačice splněny veškeré zákonem stanovené podmínky pro platnost této smlouvy.</w:t>
      </w:r>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Nedílnou součástí této smlouvy jsou následující přílohy:</w:t>
      </w:r>
    </w:p>
    <w:p w14:paraId="1201D8C6" w14:textId="0FD82210"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r w:rsidR="0098548B">
        <w:rPr>
          <w:rStyle w:val="Zkladntext1"/>
        </w:rPr>
        <w:t xml:space="preserve"> a rozpočet</w:t>
      </w:r>
    </w:p>
    <w:p w14:paraId="5E183A94" w14:textId="1C3A652F" w:rsidR="005076C4" w:rsidRDefault="00FD14A7"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 xml:space="preserve">Příloha č. </w:t>
      </w:r>
      <w:r w:rsidR="0098548B">
        <w:rPr>
          <w:rStyle w:val="Zkladntext1"/>
        </w:rPr>
        <w:t>2</w:t>
      </w:r>
      <w:r w:rsidR="005076C4">
        <w:rPr>
          <w:rStyle w:val="Zkladntext1"/>
        </w:rPr>
        <w:t xml:space="preserve"> – Harmonogram plnění</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AD2AD5">
            <w:pPr>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AD2AD5">
            <w:pPr>
              <w:jc w:val="both"/>
              <w:rPr>
                <w:rFonts w:ascii="Arial" w:hAnsi="Arial" w:cs="Arial"/>
                <w:sz w:val="18"/>
                <w:szCs w:val="18"/>
              </w:rPr>
            </w:pPr>
          </w:p>
        </w:tc>
        <w:tc>
          <w:tcPr>
            <w:tcW w:w="4961" w:type="dxa"/>
          </w:tcPr>
          <w:p w14:paraId="40808096" w14:textId="358DAEF6"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98548B">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98548B">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0B7074FE" w:rsidR="0071644F" w:rsidRDefault="0071644F" w:rsidP="002C4199">
            <w:pPr>
              <w:jc w:val="both"/>
              <w:rPr>
                <w:rFonts w:ascii="Arial" w:hAnsi="Arial" w:cs="Arial"/>
                <w:sz w:val="18"/>
                <w:szCs w:val="18"/>
              </w:rPr>
            </w:pPr>
          </w:p>
          <w:p w14:paraId="7444F708" w14:textId="4409E982" w:rsidR="0071644F" w:rsidRDefault="0071644F" w:rsidP="002C4199">
            <w:pPr>
              <w:jc w:val="both"/>
              <w:rPr>
                <w:rFonts w:ascii="Arial" w:hAnsi="Arial" w:cs="Arial"/>
                <w:sz w:val="18"/>
                <w:szCs w:val="18"/>
              </w:rPr>
            </w:pPr>
          </w:p>
          <w:p w14:paraId="4B4FE6A9" w14:textId="77777777" w:rsidR="009559AF" w:rsidRPr="000A5C30" w:rsidRDefault="009559AF"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3D44BA91" w14:textId="77777777" w:rsidR="0071644F" w:rsidRDefault="000A5C30" w:rsidP="009559AF">
            <w:pPr>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9559AF">
            <w:pPr>
              <w:jc w:val="both"/>
              <w:rPr>
                <w:rFonts w:ascii="Arial" w:hAnsi="Arial" w:cs="Arial"/>
                <w:i/>
                <w:sz w:val="18"/>
                <w:szCs w:val="18"/>
              </w:rPr>
            </w:pPr>
            <w:r w:rsidRPr="00B855D8">
              <w:rPr>
                <w:rStyle w:val="Zkladntext1"/>
                <w:i/>
              </w:rPr>
              <w:t>podepsáno elektronicky</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4CC8EC87" w:rsidR="0071644F" w:rsidRDefault="0071644F" w:rsidP="002C4199">
            <w:pPr>
              <w:ind w:left="638" w:hanging="141"/>
              <w:jc w:val="both"/>
              <w:rPr>
                <w:rFonts w:ascii="Arial" w:hAnsi="Arial" w:cs="Arial"/>
                <w:sz w:val="18"/>
                <w:szCs w:val="18"/>
              </w:rPr>
            </w:pPr>
          </w:p>
          <w:p w14:paraId="5326D7ED" w14:textId="77777777" w:rsidR="009559AF" w:rsidRDefault="009559AF"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569C8554" w:rsidR="009559AF" w:rsidRPr="00B855D8" w:rsidRDefault="000A5C30" w:rsidP="009559AF">
            <w:pPr>
              <w:ind w:left="499"/>
              <w:jc w:val="both"/>
              <w:rPr>
                <w:rFonts w:ascii="Arial" w:hAnsi="Arial"/>
                <w:i/>
                <w:sz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B855D8">
              <w:rPr>
                <w:rStyle w:val="Zkladntext1"/>
                <w:i/>
              </w:rPr>
              <w:t>podepsáno elektronicky</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footerReference w:type="default" r:id="rId8"/>
      <w:headerReference w:type="first" r:id="rId9"/>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67A"/>
  <w16cid:commentId w16cid:paraId="1C455CA7" w16cid:durableId="1F63C67B"/>
  <w16cid:commentId w16cid:paraId="20E815E3" w16cid:durableId="1F63C6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3123C" w14:textId="77777777" w:rsidR="008C6024" w:rsidRDefault="008C6024">
      <w:r>
        <w:separator/>
      </w:r>
    </w:p>
  </w:endnote>
  <w:endnote w:type="continuationSeparator" w:id="0">
    <w:p w14:paraId="2FAFF00C" w14:textId="77777777" w:rsidR="008C6024" w:rsidRDefault="008C6024">
      <w:r>
        <w:continuationSeparator/>
      </w:r>
    </w:p>
  </w:endnote>
  <w:endnote w:type="continuationNotice" w:id="1">
    <w:p w14:paraId="7EE8B085" w14:textId="77777777" w:rsidR="008C6024" w:rsidRDefault="008C6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098405"/>
      <w:docPartObj>
        <w:docPartGallery w:val="Page Numbers (Bottom of Page)"/>
        <w:docPartUnique/>
      </w:docPartObj>
    </w:sdtPr>
    <w:sdtEndPr>
      <w:rPr>
        <w:rFonts w:ascii="Arial" w:hAnsi="Arial" w:cs="Arial"/>
        <w:sz w:val="18"/>
        <w:szCs w:val="18"/>
      </w:rPr>
    </w:sdtEndPr>
    <w:sdtContent>
      <w:p w14:paraId="588E6687" w14:textId="5D43AC96" w:rsidR="00F838C5" w:rsidRPr="009A4E1C" w:rsidRDefault="000A1F46" w:rsidP="009A4E1C">
        <w:pPr>
          <w:pStyle w:val="Zpat"/>
          <w:jc w:val="center"/>
          <w:rPr>
            <w:rFonts w:ascii="Arial" w:hAnsi="Arial"/>
            <w:sz w:val="18"/>
          </w:rPr>
        </w:pPr>
        <w:r w:rsidRPr="000A1F46">
          <w:rPr>
            <w:rFonts w:ascii="Arial" w:hAnsi="Arial" w:cs="Arial"/>
            <w:sz w:val="18"/>
            <w:szCs w:val="18"/>
          </w:rPr>
          <w:fldChar w:fldCharType="begin"/>
        </w:r>
        <w:r w:rsidRPr="000A1F46">
          <w:rPr>
            <w:rFonts w:ascii="Arial" w:hAnsi="Arial" w:cs="Arial"/>
            <w:sz w:val="18"/>
            <w:szCs w:val="18"/>
          </w:rPr>
          <w:instrText>PAGE   \* MERGEFORMAT</w:instrText>
        </w:r>
        <w:r w:rsidRPr="000A1F46">
          <w:rPr>
            <w:rFonts w:ascii="Arial" w:hAnsi="Arial" w:cs="Arial"/>
            <w:sz w:val="18"/>
            <w:szCs w:val="18"/>
          </w:rPr>
          <w:fldChar w:fldCharType="separate"/>
        </w:r>
        <w:r w:rsidR="004B7F71">
          <w:rPr>
            <w:rFonts w:ascii="Arial" w:hAnsi="Arial" w:cs="Arial"/>
            <w:noProof/>
            <w:sz w:val="18"/>
            <w:szCs w:val="18"/>
          </w:rPr>
          <w:t>2</w:t>
        </w:r>
        <w:r w:rsidRPr="000A1F46">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B24C1" w14:textId="77777777" w:rsidR="008C6024" w:rsidRDefault="008C6024"/>
  </w:footnote>
  <w:footnote w:type="continuationSeparator" w:id="0">
    <w:p w14:paraId="31C9E98C" w14:textId="77777777" w:rsidR="008C6024" w:rsidRDefault="008C6024"/>
  </w:footnote>
  <w:footnote w:type="continuationNotice" w:id="1">
    <w:p w14:paraId="7C3CF0C6" w14:textId="77777777" w:rsidR="008C6024" w:rsidRDefault="008C60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DBC7E" w14:textId="77777777" w:rsidR="00B855D8" w:rsidRPr="00247D11" w:rsidRDefault="00B855D8" w:rsidP="00B855D8">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sidRPr="005076C4">
      <w:rPr>
        <w:rFonts w:asciiTheme="minorHAnsi" w:hAnsiTheme="minorHAnsi" w:cstheme="minorHAnsi"/>
        <w:b/>
        <w:sz w:val="22"/>
        <w:szCs w:val="22"/>
      </w:rPr>
      <w:t>Přístavba učeben ZŠ Komenského – Vybavení učeben</w:t>
    </w:r>
  </w:p>
  <w:p w14:paraId="7955358A" w14:textId="77777777" w:rsidR="00B855D8" w:rsidRPr="00247D11" w:rsidRDefault="00B855D8" w:rsidP="00B855D8">
    <w:pPr>
      <w:tabs>
        <w:tab w:val="left" w:pos="7444"/>
      </w:tabs>
      <w:rPr>
        <w:rFonts w:asciiTheme="minorHAnsi" w:hAnsiTheme="minorHAnsi" w:cstheme="minorHAnsi"/>
        <w:b/>
        <w:bCs/>
        <w:sz w:val="22"/>
        <w:szCs w:val="22"/>
      </w:rPr>
    </w:pPr>
    <w:r>
      <w:rPr>
        <w:rFonts w:asciiTheme="minorHAnsi" w:hAnsiTheme="minorHAnsi" w:cstheme="minorHAnsi"/>
        <w:b/>
        <w:bCs/>
        <w:sz w:val="22"/>
        <w:szCs w:val="22"/>
      </w:rPr>
      <w:t>Část 3</w:t>
    </w:r>
    <w:r w:rsidRPr="00247D11">
      <w:rPr>
        <w:rFonts w:asciiTheme="minorHAnsi" w:hAnsiTheme="minorHAnsi" w:cstheme="minorHAnsi"/>
        <w:b/>
        <w:bCs/>
        <w:sz w:val="22"/>
        <w:szCs w:val="22"/>
      </w:rPr>
      <w:t xml:space="preserve"> – </w:t>
    </w:r>
    <w:r>
      <w:rPr>
        <w:rFonts w:asciiTheme="minorHAnsi" w:hAnsiTheme="minorHAnsi" w:cstheme="minorHAnsi"/>
        <w:b/>
        <w:bCs/>
        <w:sz w:val="22"/>
        <w:szCs w:val="22"/>
      </w:rPr>
      <w:t>Nábytek</w:t>
    </w:r>
  </w:p>
  <w:p w14:paraId="54F3F46E" w14:textId="77777777" w:rsidR="00B855D8" w:rsidRPr="00247D11" w:rsidRDefault="00B855D8" w:rsidP="00B855D8">
    <w:pPr>
      <w:tabs>
        <w:tab w:val="left" w:pos="7444"/>
      </w:tabs>
      <w:rPr>
        <w:rFonts w:asciiTheme="minorHAnsi" w:hAnsiTheme="minorHAnsi" w:cstheme="minorHAnsi"/>
        <w:bCs/>
        <w:sz w:val="22"/>
        <w:szCs w:val="22"/>
      </w:rPr>
    </w:pPr>
  </w:p>
  <w:p w14:paraId="2DF4FF32" w14:textId="77777777" w:rsidR="00B855D8" w:rsidRPr="00247D11" w:rsidRDefault="00B855D8" w:rsidP="00B855D8">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p w14:paraId="361360EA" w14:textId="563BDC4A" w:rsidR="007D5DE1" w:rsidRDefault="007D5DE1" w:rsidP="003A369C">
    <w:pPr>
      <w:pStyle w:val="Zhlav"/>
    </w:pPr>
  </w:p>
  <w:p w14:paraId="517ED9A6" w14:textId="77777777" w:rsidR="00B855D8" w:rsidRPr="003A369C" w:rsidRDefault="00B855D8"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8"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2"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4"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37"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38"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
  </w:num>
  <w:num w:numId="3">
    <w:abstractNumId w:val="9"/>
  </w:num>
  <w:num w:numId="4">
    <w:abstractNumId w:val="25"/>
  </w:num>
  <w:num w:numId="5">
    <w:abstractNumId w:val="12"/>
  </w:num>
  <w:num w:numId="6">
    <w:abstractNumId w:val="10"/>
  </w:num>
  <w:num w:numId="7">
    <w:abstractNumId w:val="1"/>
  </w:num>
  <w:num w:numId="8">
    <w:abstractNumId w:val="28"/>
  </w:num>
  <w:num w:numId="9">
    <w:abstractNumId w:val="32"/>
  </w:num>
  <w:num w:numId="10">
    <w:abstractNumId w:val="8"/>
  </w:num>
  <w:num w:numId="11">
    <w:abstractNumId w:val="22"/>
  </w:num>
  <w:num w:numId="12">
    <w:abstractNumId w:val="14"/>
  </w:num>
  <w:num w:numId="13">
    <w:abstractNumId w:val="7"/>
  </w:num>
  <w:num w:numId="14">
    <w:abstractNumId w:val="31"/>
  </w:num>
  <w:num w:numId="15">
    <w:abstractNumId w:val="30"/>
  </w:num>
  <w:num w:numId="16">
    <w:abstractNumId w:val="18"/>
  </w:num>
  <w:num w:numId="17">
    <w:abstractNumId w:val="38"/>
  </w:num>
  <w:num w:numId="18">
    <w:abstractNumId w:val="2"/>
  </w:num>
  <w:num w:numId="19">
    <w:abstractNumId w:val="35"/>
  </w:num>
  <w:num w:numId="20">
    <w:abstractNumId w:val="37"/>
  </w:num>
  <w:num w:numId="21">
    <w:abstractNumId w:val="17"/>
  </w:num>
  <w:num w:numId="22">
    <w:abstractNumId w:val="3"/>
  </w:num>
  <w:num w:numId="23">
    <w:abstractNumId w:val="39"/>
  </w:num>
  <w:num w:numId="24">
    <w:abstractNumId w:val="29"/>
  </w:num>
  <w:num w:numId="25">
    <w:abstractNumId w:val="33"/>
  </w:num>
  <w:num w:numId="26">
    <w:abstractNumId w:val="4"/>
  </w:num>
  <w:num w:numId="27">
    <w:abstractNumId w:val="21"/>
  </w:num>
  <w:num w:numId="28">
    <w:abstractNumId w:val="36"/>
  </w:num>
  <w:num w:numId="29">
    <w:abstractNumId w:val="13"/>
  </w:num>
  <w:num w:numId="30">
    <w:abstractNumId w:val="20"/>
  </w:num>
  <w:num w:numId="31">
    <w:abstractNumId w:val="23"/>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6"/>
  </w:num>
  <w:num w:numId="34">
    <w:abstractNumId w:val="34"/>
  </w:num>
  <w:num w:numId="35">
    <w:abstractNumId w:val="15"/>
  </w:num>
  <w:num w:numId="36">
    <w:abstractNumId w:val="11"/>
  </w:num>
  <w:num w:numId="37">
    <w:abstractNumId w:val="0"/>
  </w:num>
  <w:num w:numId="38">
    <w:abstractNumId w:val="16"/>
  </w:num>
  <w:num w:numId="39">
    <w:abstractNumId w:val="24"/>
  </w:num>
  <w:num w:numId="40">
    <w:abstractNumId w:val="1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174"/>
    <w:rsid w:val="000078E7"/>
    <w:rsid w:val="000118D7"/>
    <w:rsid w:val="0003485A"/>
    <w:rsid w:val="000616C9"/>
    <w:rsid w:val="00062DA0"/>
    <w:rsid w:val="00063B77"/>
    <w:rsid w:val="000821B1"/>
    <w:rsid w:val="00087A5B"/>
    <w:rsid w:val="000A1F46"/>
    <w:rsid w:val="000A5C30"/>
    <w:rsid w:val="000B2816"/>
    <w:rsid w:val="000C65DE"/>
    <w:rsid w:val="000D420C"/>
    <w:rsid w:val="000E3683"/>
    <w:rsid w:val="000F1D68"/>
    <w:rsid w:val="000F60B5"/>
    <w:rsid w:val="00110A42"/>
    <w:rsid w:val="0012547E"/>
    <w:rsid w:val="00137AD3"/>
    <w:rsid w:val="00146535"/>
    <w:rsid w:val="001550F2"/>
    <w:rsid w:val="00167635"/>
    <w:rsid w:val="001748EC"/>
    <w:rsid w:val="001A3DF7"/>
    <w:rsid w:val="001D60C6"/>
    <w:rsid w:val="001E159A"/>
    <w:rsid w:val="001E4F9B"/>
    <w:rsid w:val="001E776A"/>
    <w:rsid w:val="00221910"/>
    <w:rsid w:val="00224859"/>
    <w:rsid w:val="00247D11"/>
    <w:rsid w:val="002716A4"/>
    <w:rsid w:val="002C4199"/>
    <w:rsid w:val="002D30DC"/>
    <w:rsid w:val="002D5CB7"/>
    <w:rsid w:val="002D63A8"/>
    <w:rsid w:val="00300900"/>
    <w:rsid w:val="003113DF"/>
    <w:rsid w:val="00330282"/>
    <w:rsid w:val="003330F0"/>
    <w:rsid w:val="00343313"/>
    <w:rsid w:val="00353EE0"/>
    <w:rsid w:val="0036308F"/>
    <w:rsid w:val="003710A5"/>
    <w:rsid w:val="00382AEF"/>
    <w:rsid w:val="00392049"/>
    <w:rsid w:val="003A369C"/>
    <w:rsid w:val="003B7BA3"/>
    <w:rsid w:val="003D1EB7"/>
    <w:rsid w:val="003D5CF9"/>
    <w:rsid w:val="003D620A"/>
    <w:rsid w:val="003E286F"/>
    <w:rsid w:val="003F35F7"/>
    <w:rsid w:val="003F376F"/>
    <w:rsid w:val="004209A4"/>
    <w:rsid w:val="00425740"/>
    <w:rsid w:val="0043067D"/>
    <w:rsid w:val="00436A0A"/>
    <w:rsid w:val="00442881"/>
    <w:rsid w:val="00443A7C"/>
    <w:rsid w:val="004469B2"/>
    <w:rsid w:val="00451BF2"/>
    <w:rsid w:val="00474CE4"/>
    <w:rsid w:val="004843FB"/>
    <w:rsid w:val="004A0F3D"/>
    <w:rsid w:val="004A2F8A"/>
    <w:rsid w:val="004B3B94"/>
    <w:rsid w:val="004B5308"/>
    <w:rsid w:val="004B7F71"/>
    <w:rsid w:val="004C674A"/>
    <w:rsid w:val="004E2C5F"/>
    <w:rsid w:val="004F5BAA"/>
    <w:rsid w:val="00503A1B"/>
    <w:rsid w:val="00506FEE"/>
    <w:rsid w:val="005076C4"/>
    <w:rsid w:val="00511CB5"/>
    <w:rsid w:val="00531C3F"/>
    <w:rsid w:val="00536DCD"/>
    <w:rsid w:val="00537E8B"/>
    <w:rsid w:val="00551F5D"/>
    <w:rsid w:val="005559D1"/>
    <w:rsid w:val="00557CD7"/>
    <w:rsid w:val="00566A16"/>
    <w:rsid w:val="00573C9B"/>
    <w:rsid w:val="00574A6F"/>
    <w:rsid w:val="005756CB"/>
    <w:rsid w:val="00575F24"/>
    <w:rsid w:val="00577B75"/>
    <w:rsid w:val="005B33A1"/>
    <w:rsid w:val="005C3917"/>
    <w:rsid w:val="005D612C"/>
    <w:rsid w:val="005D779E"/>
    <w:rsid w:val="005D7E35"/>
    <w:rsid w:val="005E1708"/>
    <w:rsid w:val="005F3108"/>
    <w:rsid w:val="00605D41"/>
    <w:rsid w:val="00611E12"/>
    <w:rsid w:val="006261F7"/>
    <w:rsid w:val="00626E38"/>
    <w:rsid w:val="006364F7"/>
    <w:rsid w:val="00651FBA"/>
    <w:rsid w:val="00664C6B"/>
    <w:rsid w:val="00665DF7"/>
    <w:rsid w:val="00673488"/>
    <w:rsid w:val="0068060F"/>
    <w:rsid w:val="00683C3F"/>
    <w:rsid w:val="00694B3C"/>
    <w:rsid w:val="006A2118"/>
    <w:rsid w:val="006A55FA"/>
    <w:rsid w:val="006B4272"/>
    <w:rsid w:val="006B4610"/>
    <w:rsid w:val="006C0999"/>
    <w:rsid w:val="006C6B2D"/>
    <w:rsid w:val="006D6709"/>
    <w:rsid w:val="00711B76"/>
    <w:rsid w:val="007146FA"/>
    <w:rsid w:val="0071644F"/>
    <w:rsid w:val="00717EAB"/>
    <w:rsid w:val="00721A6C"/>
    <w:rsid w:val="007229CA"/>
    <w:rsid w:val="00727A79"/>
    <w:rsid w:val="00730ADD"/>
    <w:rsid w:val="00731526"/>
    <w:rsid w:val="007514B2"/>
    <w:rsid w:val="007575D5"/>
    <w:rsid w:val="00764240"/>
    <w:rsid w:val="00771931"/>
    <w:rsid w:val="00781CE5"/>
    <w:rsid w:val="00787BBB"/>
    <w:rsid w:val="007B40D1"/>
    <w:rsid w:val="007B754E"/>
    <w:rsid w:val="007C5285"/>
    <w:rsid w:val="007D5DE1"/>
    <w:rsid w:val="007F4267"/>
    <w:rsid w:val="00803579"/>
    <w:rsid w:val="00803E50"/>
    <w:rsid w:val="0080792F"/>
    <w:rsid w:val="008234E1"/>
    <w:rsid w:val="008604C8"/>
    <w:rsid w:val="00863B64"/>
    <w:rsid w:val="0086745E"/>
    <w:rsid w:val="00887E53"/>
    <w:rsid w:val="00892214"/>
    <w:rsid w:val="008929FB"/>
    <w:rsid w:val="008A67C8"/>
    <w:rsid w:val="008B7927"/>
    <w:rsid w:val="008C6024"/>
    <w:rsid w:val="008D7A50"/>
    <w:rsid w:val="008F1489"/>
    <w:rsid w:val="0090733C"/>
    <w:rsid w:val="009156CD"/>
    <w:rsid w:val="00924458"/>
    <w:rsid w:val="009559AF"/>
    <w:rsid w:val="009703D4"/>
    <w:rsid w:val="009749C7"/>
    <w:rsid w:val="0098548B"/>
    <w:rsid w:val="00993766"/>
    <w:rsid w:val="00994A9A"/>
    <w:rsid w:val="009A4E1C"/>
    <w:rsid w:val="009B0A31"/>
    <w:rsid w:val="009B45F4"/>
    <w:rsid w:val="009B4EFB"/>
    <w:rsid w:val="009C0721"/>
    <w:rsid w:val="009C1404"/>
    <w:rsid w:val="009C5E10"/>
    <w:rsid w:val="00A11322"/>
    <w:rsid w:val="00A14FAB"/>
    <w:rsid w:val="00A16396"/>
    <w:rsid w:val="00A20936"/>
    <w:rsid w:val="00A22678"/>
    <w:rsid w:val="00A251C7"/>
    <w:rsid w:val="00A35DB9"/>
    <w:rsid w:val="00A47D39"/>
    <w:rsid w:val="00A63A6D"/>
    <w:rsid w:val="00A6610E"/>
    <w:rsid w:val="00A674CC"/>
    <w:rsid w:val="00A73B3D"/>
    <w:rsid w:val="00A812F5"/>
    <w:rsid w:val="00A83A19"/>
    <w:rsid w:val="00AC077B"/>
    <w:rsid w:val="00AC085D"/>
    <w:rsid w:val="00AC5A56"/>
    <w:rsid w:val="00AD2AD5"/>
    <w:rsid w:val="00AF6F30"/>
    <w:rsid w:val="00B02575"/>
    <w:rsid w:val="00B03A4E"/>
    <w:rsid w:val="00B07E26"/>
    <w:rsid w:val="00B26927"/>
    <w:rsid w:val="00B37A5A"/>
    <w:rsid w:val="00B4252C"/>
    <w:rsid w:val="00B569D4"/>
    <w:rsid w:val="00B56F8B"/>
    <w:rsid w:val="00B61EFC"/>
    <w:rsid w:val="00B77DA3"/>
    <w:rsid w:val="00B80194"/>
    <w:rsid w:val="00B855D8"/>
    <w:rsid w:val="00B85FC1"/>
    <w:rsid w:val="00B93494"/>
    <w:rsid w:val="00BC49C0"/>
    <w:rsid w:val="00BC6926"/>
    <w:rsid w:val="00BC7F26"/>
    <w:rsid w:val="00BD2CDB"/>
    <w:rsid w:val="00BD645D"/>
    <w:rsid w:val="00BE0906"/>
    <w:rsid w:val="00C13F4D"/>
    <w:rsid w:val="00C30DFB"/>
    <w:rsid w:val="00C33AB3"/>
    <w:rsid w:val="00C51566"/>
    <w:rsid w:val="00C5362F"/>
    <w:rsid w:val="00C5465F"/>
    <w:rsid w:val="00C555C8"/>
    <w:rsid w:val="00C567D8"/>
    <w:rsid w:val="00C6113E"/>
    <w:rsid w:val="00C67F14"/>
    <w:rsid w:val="00C711F4"/>
    <w:rsid w:val="00C72FB4"/>
    <w:rsid w:val="00C77D13"/>
    <w:rsid w:val="00CA54A1"/>
    <w:rsid w:val="00CB3714"/>
    <w:rsid w:val="00CB3B14"/>
    <w:rsid w:val="00CB5B00"/>
    <w:rsid w:val="00CB6D85"/>
    <w:rsid w:val="00CD26D8"/>
    <w:rsid w:val="00D1605C"/>
    <w:rsid w:val="00D21ABC"/>
    <w:rsid w:val="00D2714E"/>
    <w:rsid w:val="00D36396"/>
    <w:rsid w:val="00D45FF9"/>
    <w:rsid w:val="00D53A5C"/>
    <w:rsid w:val="00D623F7"/>
    <w:rsid w:val="00D74B83"/>
    <w:rsid w:val="00D7765A"/>
    <w:rsid w:val="00D811F9"/>
    <w:rsid w:val="00D92CDA"/>
    <w:rsid w:val="00D96124"/>
    <w:rsid w:val="00D974DA"/>
    <w:rsid w:val="00DB0A49"/>
    <w:rsid w:val="00DB19DD"/>
    <w:rsid w:val="00DD253B"/>
    <w:rsid w:val="00DD2715"/>
    <w:rsid w:val="00DE3B6B"/>
    <w:rsid w:val="00DF3BEF"/>
    <w:rsid w:val="00E01831"/>
    <w:rsid w:val="00E16EB0"/>
    <w:rsid w:val="00E2574C"/>
    <w:rsid w:val="00E44AE0"/>
    <w:rsid w:val="00E44C3E"/>
    <w:rsid w:val="00E61334"/>
    <w:rsid w:val="00E639C9"/>
    <w:rsid w:val="00E6789E"/>
    <w:rsid w:val="00E731E6"/>
    <w:rsid w:val="00E81D65"/>
    <w:rsid w:val="00E86EBD"/>
    <w:rsid w:val="00E928E4"/>
    <w:rsid w:val="00E975AF"/>
    <w:rsid w:val="00EA36B3"/>
    <w:rsid w:val="00EA62B1"/>
    <w:rsid w:val="00EA76DD"/>
    <w:rsid w:val="00EB05C4"/>
    <w:rsid w:val="00EC0B55"/>
    <w:rsid w:val="00EC34D2"/>
    <w:rsid w:val="00EE16D2"/>
    <w:rsid w:val="00EE7F3B"/>
    <w:rsid w:val="00F0135D"/>
    <w:rsid w:val="00F05449"/>
    <w:rsid w:val="00F05D97"/>
    <w:rsid w:val="00F118CE"/>
    <w:rsid w:val="00F2070D"/>
    <w:rsid w:val="00F215CE"/>
    <w:rsid w:val="00F243A7"/>
    <w:rsid w:val="00F41245"/>
    <w:rsid w:val="00F47D0E"/>
    <w:rsid w:val="00F63C51"/>
    <w:rsid w:val="00F64C3E"/>
    <w:rsid w:val="00F838C5"/>
    <w:rsid w:val="00F8632E"/>
    <w:rsid w:val="00F93EC1"/>
    <w:rsid w:val="00F94B00"/>
    <w:rsid w:val="00F975E3"/>
    <w:rsid w:val="00FA2300"/>
    <w:rsid w:val="00FB5DFD"/>
    <w:rsid w:val="00FC3157"/>
    <w:rsid w:val="00FD14A7"/>
    <w:rsid w:val="00FD1F83"/>
    <w:rsid w:val="00FD4B33"/>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F0170DE5-9DBE-4962-8C5D-EFFF7A59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rsid w:val="00F8632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Standardnpsmoodstavce"/>
    <w:rsid w:val="00F8632E"/>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Standardnpsmoodstavce"/>
    <w:rsid w:val="00F8632E"/>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sid w:val="00F8632E"/>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Standardnpsmoodstavce"/>
    <w:rsid w:val="00F8632E"/>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unhideWhenUsed/>
    <w:rsid w:val="00F8632E"/>
    <w:rPr>
      <w:sz w:val="20"/>
      <w:szCs w:val="20"/>
    </w:rPr>
  </w:style>
  <w:style w:type="character" w:customStyle="1" w:styleId="TextkomenteChar">
    <w:name w:val="Text komentáře Char"/>
    <w:basedOn w:val="Standardnpsmoodstavce"/>
    <w:link w:val="Textkomente"/>
    <w:uiPriority w:val="99"/>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0D698-818B-48E6-977D-886C09802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Pages>
  <Words>4228</Words>
  <Characters>24947</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29117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Bena Marek</dc:creator>
  <cp:lastModifiedBy>Bena Marek</cp:lastModifiedBy>
  <cp:revision>1</cp:revision>
  <dcterms:created xsi:type="dcterms:W3CDTF">2019-06-25T14:16:00Z</dcterms:created>
  <dcterms:modified xsi:type="dcterms:W3CDTF">2019-06-25T17:57:00Z</dcterms:modified>
</cp:coreProperties>
</file>